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BFD20" w14:textId="4D87FC3E" w:rsidR="00AB65F5" w:rsidRDefault="00642E53" w:rsidP="00AB65F5">
      <w:pPr>
        <w:rPr>
          <w:b/>
          <w:color w:val="0070C0"/>
          <w:sz w:val="27"/>
          <w:szCs w:val="27"/>
        </w:rPr>
      </w:pPr>
      <w:r>
        <w:rPr>
          <w:noProof/>
        </w:rPr>
        <w:drawing>
          <wp:inline distT="0" distB="0" distL="0" distR="0" wp14:anchorId="55D40129" wp14:editId="2573837B">
            <wp:extent cx="837687" cy="1194938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ZAlogo_c_wMP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84" cy="12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43C">
        <w:br/>
      </w:r>
      <w:r w:rsidR="0084711A">
        <w:rPr>
          <w:b/>
          <w:color w:val="0070C0"/>
          <w:sz w:val="27"/>
          <w:szCs w:val="27"/>
        </w:rPr>
        <w:br/>
      </w:r>
      <w:r w:rsidR="0084711A" w:rsidRPr="00937A3C">
        <w:rPr>
          <w:b/>
        </w:rPr>
        <w:t xml:space="preserve">FOR IMMEDIATE RELEASE: </w:t>
      </w:r>
      <w:r w:rsidR="0084711A">
        <w:t>Mar</w:t>
      </w:r>
      <w:r w:rsidR="002E7131">
        <w:t xml:space="preserve">ch </w:t>
      </w:r>
      <w:r w:rsidR="0084711A">
        <w:t>1</w:t>
      </w:r>
      <w:r w:rsidR="009A5DE0">
        <w:t>9</w:t>
      </w:r>
      <w:r w:rsidR="0084711A">
        <w:t>, 2019</w:t>
      </w:r>
      <w:r w:rsidR="001F44E4">
        <w:rPr>
          <w:b/>
          <w:color w:val="0070C0"/>
          <w:sz w:val="27"/>
          <w:szCs w:val="27"/>
        </w:rPr>
        <w:br/>
      </w:r>
    </w:p>
    <w:p w14:paraId="3B8C3F07" w14:textId="26CEBF36" w:rsidR="00402356" w:rsidRPr="00A804C7" w:rsidRDefault="00F07536" w:rsidP="00AB65F5">
      <w:pPr>
        <w:jc w:val="center"/>
        <w:rPr>
          <w:b/>
          <w:color w:val="0070C0"/>
          <w:sz w:val="27"/>
          <w:szCs w:val="27"/>
        </w:rPr>
      </w:pPr>
      <w:r>
        <w:rPr>
          <w:b/>
          <w:color w:val="0070C0"/>
          <w:sz w:val="32"/>
          <w:szCs w:val="32"/>
        </w:rPr>
        <w:t>“TURTLE WAVE” COMMUNITY ART T</w:t>
      </w:r>
      <w:r w:rsidR="00BC628F">
        <w:rPr>
          <w:b/>
          <w:color w:val="0070C0"/>
          <w:sz w:val="32"/>
          <w:szCs w:val="32"/>
        </w:rPr>
        <w:t>O HELP SAVE</w:t>
      </w:r>
      <w:r>
        <w:rPr>
          <w:b/>
          <w:color w:val="0070C0"/>
          <w:sz w:val="32"/>
          <w:szCs w:val="32"/>
        </w:rPr>
        <w:t xml:space="preserve"> THE OCEAN</w:t>
      </w:r>
      <w:r w:rsidR="00AD043C" w:rsidRPr="00AB65F5">
        <w:rPr>
          <w:b/>
          <w:color w:val="0070C0"/>
          <w:sz w:val="32"/>
          <w:szCs w:val="32"/>
        </w:rPr>
        <w:t xml:space="preserve"> </w:t>
      </w:r>
    </w:p>
    <w:p w14:paraId="27F7FC35" w14:textId="1A067F09" w:rsidR="0084711A" w:rsidRDefault="00F07536" w:rsidP="00485BEA">
      <w:pPr>
        <w:jc w:val="center"/>
        <w:rPr>
          <w:i/>
          <w:color w:val="0070C0"/>
        </w:rPr>
      </w:pPr>
      <w:r>
        <w:rPr>
          <w:i/>
          <w:color w:val="0070C0"/>
        </w:rPr>
        <w:t xml:space="preserve">A </w:t>
      </w:r>
      <w:r w:rsidR="0084711A">
        <w:rPr>
          <w:i/>
          <w:color w:val="0070C0"/>
        </w:rPr>
        <w:t>month-long celebration of Point Defiance Zoo &amp; Aquarium’s new Pacific Seas Aquarium will culminate</w:t>
      </w:r>
    </w:p>
    <w:p w14:paraId="5B9B99C2" w14:textId="6AED0B73" w:rsidR="00A46EE7" w:rsidRPr="00937A3C" w:rsidRDefault="0084711A" w:rsidP="0084711A">
      <w:pPr>
        <w:jc w:val="center"/>
      </w:pPr>
      <w:r>
        <w:rPr>
          <w:i/>
          <w:color w:val="0070C0"/>
        </w:rPr>
        <w:t>April 26-28 with a huge community artwork designed to help the ocean – and the animals that live there</w:t>
      </w:r>
      <w:r>
        <w:rPr>
          <w:i/>
          <w:color w:val="0070C0"/>
        </w:rPr>
        <w:br/>
      </w:r>
      <w:r>
        <w:rPr>
          <w:i/>
          <w:color w:val="0070C0"/>
        </w:rPr>
        <w:br/>
      </w:r>
    </w:p>
    <w:p w14:paraId="1AAE3235" w14:textId="77777777" w:rsidR="0084711A" w:rsidRDefault="00AD043C" w:rsidP="0033719B">
      <w:r w:rsidRPr="00937A3C">
        <w:t xml:space="preserve">TACOMA, Wash. </w:t>
      </w:r>
      <w:r w:rsidR="00F0699C" w:rsidRPr="00937A3C">
        <w:t>–</w:t>
      </w:r>
      <w:r w:rsidR="00F04D1D">
        <w:t xml:space="preserve"> </w:t>
      </w:r>
      <w:r w:rsidR="0084711A">
        <w:t>Catch an inspired wave of art to help save the ocean.</w:t>
      </w:r>
    </w:p>
    <w:p w14:paraId="615BA350" w14:textId="77777777" w:rsidR="0084711A" w:rsidRDefault="0084711A" w:rsidP="0033719B"/>
    <w:p w14:paraId="5CC61FFC" w14:textId="055165D2" w:rsidR="00E9056D" w:rsidRDefault="009A5DE0" w:rsidP="0033719B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6297F" wp14:editId="11F89BC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483864" cy="4745736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tle Concept A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474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100">
        <w:t>Imagine hundreds of paper turtles</w:t>
      </w:r>
      <w:r w:rsidR="0084711A">
        <w:t xml:space="preserve"> - constructed and colored by legions of community members -</w:t>
      </w:r>
      <w:r w:rsidR="00864100">
        <w:t>swimming on a blue silk wave</w:t>
      </w:r>
      <w:r w:rsidR="00DC27DE">
        <w:t xml:space="preserve"> </w:t>
      </w:r>
      <w:r w:rsidR="00E9056D">
        <w:t>hanging in the new Pacific Seas Aquarium.</w:t>
      </w:r>
    </w:p>
    <w:p w14:paraId="4079E264" w14:textId="77777777" w:rsidR="00E9056D" w:rsidRDefault="00E9056D" w:rsidP="0033719B"/>
    <w:p w14:paraId="5EBDF076" w14:textId="77777777" w:rsidR="00E9056D" w:rsidRDefault="00E9056D" w:rsidP="0033719B">
      <w:r>
        <w:t>Nearby, real green sea turtles swim placidly, accompanied by hammerhead sharks, spotted eagle rays and hundreds of colorful subtropical fish.</w:t>
      </w:r>
    </w:p>
    <w:p w14:paraId="381CDBFD" w14:textId="2A594E15" w:rsidR="00DC27DE" w:rsidRDefault="00DC27DE" w:rsidP="0033719B"/>
    <w:p w14:paraId="0B8E4113" w14:textId="5B87C093" w:rsidR="00124A32" w:rsidRDefault="00864100" w:rsidP="0033719B">
      <w:r>
        <w:t>That’s the vision for “Turtle Wave</w:t>
      </w:r>
      <w:r w:rsidR="000C0649">
        <w:t>,</w:t>
      </w:r>
      <w:r>
        <w:t>”</w:t>
      </w:r>
      <w:r w:rsidR="00421ED8">
        <w:t xml:space="preserve"> </w:t>
      </w:r>
      <w:r>
        <w:t xml:space="preserve">a community artwork </w:t>
      </w:r>
      <w:r w:rsidR="00091B60">
        <w:t>being</w:t>
      </w:r>
      <w:r>
        <w:t xml:space="preserve"> created at Metro Parks Tacoma </w:t>
      </w:r>
      <w:r w:rsidR="002A1C5D">
        <w:t xml:space="preserve">facilities </w:t>
      </w:r>
      <w:r>
        <w:t xml:space="preserve">and </w:t>
      </w:r>
      <w:r w:rsidR="002A1C5D">
        <w:t xml:space="preserve">elsewhere in the community over the next few weeks, </w:t>
      </w:r>
      <w:r>
        <w:t xml:space="preserve">with a grand finale </w:t>
      </w:r>
      <w:r w:rsidR="002A1C5D">
        <w:t xml:space="preserve">scheduled </w:t>
      </w:r>
      <w:r>
        <w:t>April 26-28 inside the Pacific Seas Aquarium at</w:t>
      </w:r>
      <w:r w:rsidR="00124A32">
        <w:t xml:space="preserve"> Point Defiance Zoo &amp; Aquarium. </w:t>
      </w:r>
    </w:p>
    <w:p w14:paraId="57E38CA4" w14:textId="77777777" w:rsidR="00124A32" w:rsidRDefault="00124A32" w:rsidP="0033719B"/>
    <w:p w14:paraId="151B713D" w14:textId="3A71E3F7" w:rsidR="00864100" w:rsidRDefault="00124A32" w:rsidP="0033719B">
      <w:r>
        <w:t xml:space="preserve">The </w:t>
      </w:r>
      <w:r w:rsidR="002A1C5D">
        <w:t xml:space="preserve">“Turtle Wave” </w:t>
      </w:r>
      <w:r>
        <w:t xml:space="preserve">is part of the Pacific Seas Aquarium Community Celebration, a </w:t>
      </w:r>
      <w:r w:rsidR="002A1C5D">
        <w:t xml:space="preserve">jam-packed month of events </w:t>
      </w:r>
      <w:r>
        <w:t xml:space="preserve">to celebrate the state-of-the-art </w:t>
      </w:r>
      <w:r w:rsidR="002A1C5D">
        <w:t>aquarium that is home to a large array of amazing sea creatures.</w:t>
      </w:r>
    </w:p>
    <w:p w14:paraId="4ACC897D" w14:textId="77777777" w:rsidR="00864100" w:rsidRDefault="00864100" w:rsidP="0033719B"/>
    <w:p w14:paraId="12621DBD" w14:textId="77777777" w:rsidR="009A5DE0" w:rsidRDefault="009A5DE0" w:rsidP="0033719B"/>
    <w:p w14:paraId="591B938E" w14:textId="75589809" w:rsidR="009A5DE0" w:rsidRDefault="009A5DE0" w:rsidP="0033719B">
      <w:r>
        <w:t>Artist’s rendering shows what the ‘Turtle Wave’ will look like</w:t>
      </w:r>
      <w:r>
        <w:br/>
      </w:r>
      <w:r>
        <w:t>once completed and hung in the Pacific Seas Aquarium.</w:t>
      </w:r>
    </w:p>
    <w:p w14:paraId="23C34C9D" w14:textId="33D1F069" w:rsidR="00864100" w:rsidRDefault="009A5DE0" w:rsidP="0033719B">
      <w:r>
        <w:lastRenderedPageBreak/>
        <w:t xml:space="preserve">But “Turtle Wave” will be more than a sculpture. Every paper turtle folded, cut sculpture. Every paper turtle folded, cut </w:t>
      </w:r>
      <w:r w:rsidR="00864100">
        <w:t>or colored will raise $2 to support ocean conservation youth leadership, thanks to the Bezos Family Foundation and the worldwide Ocean Art Challenge.</w:t>
      </w:r>
      <w:r w:rsidR="000C0649">
        <w:t xml:space="preserve"> </w:t>
      </w:r>
      <w:r w:rsidR="00866B46">
        <w:t xml:space="preserve">Participants </w:t>
      </w:r>
      <w:r w:rsidR="00BD6B29">
        <w:t xml:space="preserve">will be </w:t>
      </w:r>
      <w:r w:rsidR="00866B46">
        <w:t>encouraged to pledge personal action to help the ocean.</w:t>
      </w:r>
    </w:p>
    <w:p w14:paraId="45BA3C62" w14:textId="77777777" w:rsidR="00864100" w:rsidRDefault="00864100" w:rsidP="0033719B"/>
    <w:p w14:paraId="14AB64A7" w14:textId="4E63543B" w:rsidR="00864100" w:rsidRDefault="00864100" w:rsidP="0033719B">
      <w:r>
        <w:t>“This is a brilliant way to get people thinking and caring about the ocean,” said Karen Povey, conservation engagement manager at Point Defiance Zoo &amp; Aquarium. “Ocean creatures are at risk, but together we can make a wave of change – literally, in this case.”</w:t>
      </w:r>
    </w:p>
    <w:p w14:paraId="53A32876" w14:textId="77777777" w:rsidR="00864100" w:rsidRDefault="00864100" w:rsidP="0033719B"/>
    <w:p w14:paraId="35540638" w14:textId="50354A38" w:rsidR="00864100" w:rsidRDefault="00864100" w:rsidP="0033719B">
      <w:r>
        <w:t xml:space="preserve">The </w:t>
      </w:r>
      <w:r w:rsidR="002A1C5D">
        <w:t>z</w:t>
      </w:r>
      <w:r>
        <w:t>oo</w:t>
      </w:r>
      <w:r w:rsidR="00190294">
        <w:t>, a facility of Metro Parks Tacoma,</w:t>
      </w:r>
      <w:r>
        <w:t xml:space="preserve"> is working with </w:t>
      </w:r>
      <w:r w:rsidR="00190294">
        <w:t>other Metro Parks staff</w:t>
      </w:r>
      <w:r>
        <w:t xml:space="preserve"> to create opportunities for </w:t>
      </w:r>
      <w:r w:rsidR="002A1C5D">
        <w:t xml:space="preserve">community members, zoo visitors and members, and others </w:t>
      </w:r>
      <w:r>
        <w:t>to make the paper turtles and glue them onto blue fabric “</w:t>
      </w:r>
      <w:r w:rsidR="00862B85">
        <w:t>waves</w:t>
      </w:r>
      <w:r w:rsidR="002A1C5D">
        <w:t>.</w:t>
      </w:r>
      <w:r>
        <w:t>”</w:t>
      </w:r>
      <w:r w:rsidR="00862B85">
        <w:t xml:space="preserve"> </w:t>
      </w:r>
      <w:r w:rsidR="002A1C5D">
        <w:t xml:space="preserve"> The resulting artwork </w:t>
      </w:r>
      <w:r w:rsidR="00862B85">
        <w:t>will be suspended from the soaring ceiling near the Pacific Seas Aquarium’s Baja Bay exhibit.</w:t>
      </w:r>
    </w:p>
    <w:p w14:paraId="2355CA07" w14:textId="77777777" w:rsidR="00250183" w:rsidRDefault="00250183" w:rsidP="0033719B"/>
    <w:p w14:paraId="2D342E76" w14:textId="276D38C3" w:rsidR="00250183" w:rsidRDefault="00250183" w:rsidP="0033719B">
      <w:r>
        <w:t xml:space="preserve">Turtle-making days </w:t>
      </w:r>
      <w:r w:rsidR="00190294">
        <w:t xml:space="preserve">open to the public </w:t>
      </w:r>
      <w:r>
        <w:t xml:space="preserve">include: </w:t>
      </w:r>
    </w:p>
    <w:p w14:paraId="5A9C73EB" w14:textId="33A7338D" w:rsidR="009A5DE0" w:rsidRDefault="009A5DE0" w:rsidP="009A5DE0">
      <w:pPr>
        <w:pStyle w:val="ListParagraph"/>
        <w:numPr>
          <w:ilvl w:val="0"/>
          <w:numId w:val="4"/>
        </w:numPr>
      </w:pPr>
      <w:r w:rsidRPr="009A5DE0">
        <w:rPr>
          <w:b/>
        </w:rPr>
        <w:t>April 6,</w:t>
      </w:r>
      <w:r>
        <w:t xml:space="preserve"> 10 a.m. to noon during Spring Fling at </w:t>
      </w:r>
      <w:r w:rsidR="001E4DEC">
        <w:t>T</w:t>
      </w:r>
      <w:r>
        <w:t xml:space="preserve">he Center at </w:t>
      </w:r>
      <w:proofErr w:type="spellStart"/>
      <w:r>
        <w:t>Norpoint</w:t>
      </w:r>
      <w:proofErr w:type="spellEnd"/>
      <w:r>
        <w:t xml:space="preserve">, </w:t>
      </w:r>
      <w:bookmarkStart w:id="0" w:name="_GoBack"/>
      <w:bookmarkEnd w:id="0"/>
      <w:r>
        <w:rPr>
          <w:color w:val="1F497D"/>
        </w:rPr>
        <w:t>4818 Nassau Ave. N.E.</w:t>
      </w:r>
    </w:p>
    <w:p w14:paraId="77620F48" w14:textId="557D97F5" w:rsidR="00615913" w:rsidRPr="00615913" w:rsidRDefault="00615913" w:rsidP="00615913">
      <w:pPr>
        <w:pStyle w:val="ListParagraph"/>
        <w:numPr>
          <w:ilvl w:val="0"/>
          <w:numId w:val="4"/>
        </w:numPr>
      </w:pPr>
      <w:r w:rsidRPr="00615913">
        <w:rPr>
          <w:b/>
        </w:rPr>
        <w:t>April</w:t>
      </w:r>
      <w:r w:rsidR="004811D0">
        <w:rPr>
          <w:b/>
        </w:rPr>
        <w:t xml:space="preserve"> 13</w:t>
      </w:r>
      <w:r w:rsidRPr="00615913">
        <w:rPr>
          <w:b/>
        </w:rPr>
        <w:t>,</w:t>
      </w:r>
      <w:r>
        <w:t xml:space="preserve"> 1 p.m. to 3 p.m., during </w:t>
      </w:r>
      <w:r w:rsidR="004811D0">
        <w:t xml:space="preserve">the </w:t>
      </w:r>
      <w:r>
        <w:t>Egg Hunt at People’s Center, 1602 Martin Luther King Jr. Way, Tacoma</w:t>
      </w:r>
    </w:p>
    <w:p w14:paraId="45E72186" w14:textId="66AD3C05" w:rsidR="00250183" w:rsidRDefault="00250183" w:rsidP="00250183">
      <w:pPr>
        <w:pStyle w:val="ListParagraph"/>
        <w:numPr>
          <w:ilvl w:val="0"/>
          <w:numId w:val="4"/>
        </w:numPr>
      </w:pPr>
      <w:r w:rsidRPr="002A1C5D">
        <w:rPr>
          <w:b/>
        </w:rPr>
        <w:t>April 13</w:t>
      </w:r>
      <w:r w:rsidR="002A1C5D">
        <w:rPr>
          <w:b/>
        </w:rPr>
        <w:t>,</w:t>
      </w:r>
      <w:r w:rsidR="002A1C5D">
        <w:t xml:space="preserve"> 10 a.m. to noon, during </w:t>
      </w:r>
      <w:r>
        <w:t>Spring Fling at STAR Center, 3873 S. 66</w:t>
      </w:r>
      <w:r w:rsidRPr="00250183">
        <w:rPr>
          <w:vertAlign w:val="superscript"/>
        </w:rPr>
        <w:t>th</w:t>
      </w:r>
      <w:r>
        <w:t xml:space="preserve"> St., Tacoma</w:t>
      </w:r>
    </w:p>
    <w:p w14:paraId="3743106E" w14:textId="3D3ED722" w:rsidR="00250183" w:rsidRDefault="002A1C5D" w:rsidP="00250183">
      <w:pPr>
        <w:pStyle w:val="ListParagraph"/>
        <w:numPr>
          <w:ilvl w:val="0"/>
          <w:numId w:val="4"/>
        </w:numPr>
      </w:pPr>
      <w:r w:rsidRPr="002A1C5D">
        <w:rPr>
          <w:b/>
        </w:rPr>
        <w:t>April 13</w:t>
      </w:r>
      <w:r>
        <w:t xml:space="preserve">, 10 a.m. to noon, during </w:t>
      </w:r>
      <w:r w:rsidR="00B26636">
        <w:t xml:space="preserve">Spring Fling at People’s Center, </w:t>
      </w:r>
      <w:r w:rsidR="00124A32">
        <w:t>1602 Martin Luther King Jr. Way, Tacoma</w:t>
      </w:r>
    </w:p>
    <w:p w14:paraId="1A170584" w14:textId="7211BCF6" w:rsidR="00124A32" w:rsidRDefault="002A1C5D" w:rsidP="00250183">
      <w:pPr>
        <w:pStyle w:val="ListParagraph"/>
        <w:numPr>
          <w:ilvl w:val="0"/>
          <w:numId w:val="4"/>
        </w:numPr>
      </w:pPr>
      <w:r w:rsidRPr="002A1C5D">
        <w:rPr>
          <w:b/>
        </w:rPr>
        <w:t>April 20</w:t>
      </w:r>
      <w:r>
        <w:t xml:space="preserve">, 11 a.m. to 1 p.m. during </w:t>
      </w:r>
      <w:r w:rsidR="00124A32">
        <w:t>Spring Fling at Eastside Community Center, 3513 Portland Ave. E</w:t>
      </w:r>
      <w:r>
        <w:t>.</w:t>
      </w:r>
      <w:r w:rsidR="00124A32">
        <w:t>, Tacoma</w:t>
      </w:r>
    </w:p>
    <w:p w14:paraId="3FC45E5B" w14:textId="4F61CE93" w:rsidR="00615913" w:rsidRDefault="00615913" w:rsidP="00250183">
      <w:pPr>
        <w:pStyle w:val="ListParagraph"/>
        <w:numPr>
          <w:ilvl w:val="0"/>
          <w:numId w:val="4"/>
        </w:numPr>
      </w:pPr>
      <w:r>
        <w:rPr>
          <w:b/>
        </w:rPr>
        <w:t xml:space="preserve">April 20, </w:t>
      </w:r>
      <w:r w:rsidR="004811D0">
        <w:t xml:space="preserve">Noon to </w:t>
      </w:r>
      <w:r w:rsidRPr="00615913">
        <w:t>4 p.m. during Earth Day at Tacoma Nature Center,</w:t>
      </w:r>
      <w:r>
        <w:rPr>
          <w:b/>
        </w:rPr>
        <w:t xml:space="preserve"> </w:t>
      </w:r>
      <w:r w:rsidRPr="00615913">
        <w:t>1919 S. Tyler St., Tacoma</w:t>
      </w:r>
    </w:p>
    <w:p w14:paraId="7E54851A" w14:textId="4D336D2E" w:rsidR="00124A32" w:rsidRDefault="0029755A" w:rsidP="00250183">
      <w:pPr>
        <w:pStyle w:val="ListParagraph"/>
        <w:numPr>
          <w:ilvl w:val="0"/>
          <w:numId w:val="4"/>
        </w:numPr>
      </w:pPr>
      <w:r w:rsidRPr="0029755A">
        <w:rPr>
          <w:b/>
        </w:rPr>
        <w:t>April 26-28</w:t>
      </w:r>
      <w:r>
        <w:t xml:space="preserve">, </w:t>
      </w:r>
      <w:r w:rsidR="008261F7">
        <w:t>10</w:t>
      </w:r>
      <w:r>
        <w:t xml:space="preserve"> a.m. to 4 p.m.,  in the Pacific Seas Aquarium at Point Defiance Zoo &amp; Aquarium, </w:t>
      </w:r>
      <w:r w:rsidR="00124A32">
        <w:t>5400 N. Pearl St., Tacoma</w:t>
      </w:r>
    </w:p>
    <w:p w14:paraId="4524AF3B" w14:textId="77777777" w:rsidR="00124A32" w:rsidRDefault="00124A32" w:rsidP="00124A32"/>
    <w:p w14:paraId="6998EA67" w14:textId="29C40A98" w:rsidR="00124A32" w:rsidRDefault="00862B85" w:rsidP="00124A32">
      <w:r>
        <w:t xml:space="preserve">Turtles </w:t>
      </w:r>
      <w:r w:rsidR="00124A32">
        <w:t xml:space="preserve">also </w:t>
      </w:r>
      <w:r w:rsidR="0029755A">
        <w:t xml:space="preserve">will </w:t>
      </w:r>
      <w:r w:rsidR="00124A32">
        <w:t xml:space="preserve">be made by patients at Mary Bridge Children’s Hospital, which is sponsoring the Community Celebration, and at Metro Parks staff events. People also </w:t>
      </w:r>
      <w:r w:rsidR="0029755A">
        <w:t xml:space="preserve">can </w:t>
      </w:r>
      <w:r w:rsidR="00124A32">
        <w:t xml:space="preserve">make turtles at </w:t>
      </w:r>
      <w:r>
        <w:t xml:space="preserve">home and bring them to the </w:t>
      </w:r>
      <w:r w:rsidR="0029755A">
        <w:t>z</w:t>
      </w:r>
      <w:r>
        <w:t>oo to raise even more money for ocean conservation.</w:t>
      </w:r>
      <w:r w:rsidR="0029755A">
        <w:t xml:space="preserve"> Go to </w:t>
      </w:r>
      <w:hyperlink r:id="rId9" w:history="1">
        <w:r w:rsidR="0029755A" w:rsidRPr="00B12893">
          <w:rPr>
            <w:rStyle w:val="Hyperlink"/>
          </w:rPr>
          <w:t>www.pdza.org/turtle-wave</w:t>
        </w:r>
      </w:hyperlink>
      <w:r w:rsidR="0029755A">
        <w:t xml:space="preserve"> </w:t>
      </w:r>
      <w:r w:rsidR="00465990">
        <w:t xml:space="preserve">for </w:t>
      </w:r>
      <w:r w:rsidR="0029755A">
        <w:t>more details and a pattern.</w:t>
      </w:r>
    </w:p>
    <w:p w14:paraId="783751AF" w14:textId="77777777" w:rsidR="00862B85" w:rsidRDefault="00862B85" w:rsidP="00124A32"/>
    <w:p w14:paraId="7D459697" w14:textId="227699F4" w:rsidR="00862B85" w:rsidRDefault="00862B85" w:rsidP="00124A32">
      <w:r>
        <w:t xml:space="preserve">After the “Turtle Wave” weekend at the </w:t>
      </w:r>
      <w:r w:rsidR="0029755A">
        <w:t>z</w:t>
      </w:r>
      <w:r>
        <w:t>oo, the art will travel to other Tacoma venues this summer, including Eastside Community Center, Tacoma Ocean Fest</w:t>
      </w:r>
      <w:r w:rsidR="002E7131">
        <w:t>,</w:t>
      </w:r>
      <w:r>
        <w:t xml:space="preserve"> and more. </w:t>
      </w:r>
    </w:p>
    <w:p w14:paraId="514C53CA" w14:textId="77777777" w:rsidR="00862B85" w:rsidRDefault="00862B85" w:rsidP="00124A32"/>
    <w:p w14:paraId="478CDA19" w14:textId="314698CB" w:rsidR="00124A32" w:rsidRDefault="00124A32" w:rsidP="00124A32">
      <w:r>
        <w:t xml:space="preserve">“This is something community </w:t>
      </w:r>
      <w:r w:rsidR="002E7131">
        <w:t xml:space="preserve">members </w:t>
      </w:r>
      <w:r>
        <w:t xml:space="preserve">can do to </w:t>
      </w:r>
      <w:r w:rsidR="002E7131">
        <w:t xml:space="preserve">both exercise their creative </w:t>
      </w:r>
      <w:r>
        <w:t>side and help our ocean</w:t>
      </w:r>
      <w:r w:rsidR="002E7131">
        <w:t>,”</w:t>
      </w:r>
      <w:r w:rsidR="0029755A">
        <w:t xml:space="preserve"> </w:t>
      </w:r>
      <w:r>
        <w:t>said Mary Tuttle, programs manager at Metro Parks. “</w:t>
      </w:r>
      <w:r w:rsidR="00AC3396">
        <w:t>Art inspire</w:t>
      </w:r>
      <w:r w:rsidR="002E7131">
        <w:t>s</w:t>
      </w:r>
      <w:r>
        <w:t xml:space="preserve"> us to care about our world.”</w:t>
      </w:r>
    </w:p>
    <w:p w14:paraId="0260FF7B" w14:textId="77777777" w:rsidR="00DC27DE" w:rsidRDefault="00DC27DE" w:rsidP="0033719B"/>
    <w:p w14:paraId="1BADB9E2" w14:textId="257C1E0E" w:rsidR="00C52D4A" w:rsidRDefault="00DB18C9" w:rsidP="0033719B">
      <w:r>
        <w:t xml:space="preserve">The turtle art will </w:t>
      </w:r>
      <w:r w:rsidR="0029755A">
        <w:t>cap a month-long celebration of the Pacific Seas Aquarium</w:t>
      </w:r>
      <w:r w:rsidR="002E7131">
        <w:t xml:space="preserve">. </w:t>
      </w:r>
      <w:r w:rsidR="0029755A">
        <w:t xml:space="preserve">April will be </w:t>
      </w:r>
      <w:r w:rsidR="00DC27DE">
        <w:t xml:space="preserve">packed with events, </w:t>
      </w:r>
      <w:r w:rsidR="00124A32">
        <w:t>from dives and feeds to film, science speakers, storytelling and music.</w:t>
      </w:r>
      <w:r w:rsidR="00DC27DE">
        <w:t xml:space="preserve"> All </w:t>
      </w:r>
      <w:r w:rsidR="0020625B">
        <w:t>events at the zoo are free with zoo admission or membership. Events in the community are free.</w:t>
      </w:r>
    </w:p>
    <w:p w14:paraId="474619B0" w14:textId="77777777" w:rsidR="0029755A" w:rsidRDefault="0029755A" w:rsidP="0033719B"/>
    <w:p w14:paraId="6754542B" w14:textId="5F47D87F" w:rsidR="0029755A" w:rsidRDefault="0029755A" w:rsidP="0033719B">
      <w:r>
        <w:t xml:space="preserve">The entire schedule is available at </w:t>
      </w:r>
      <w:hyperlink r:id="rId10" w:history="1">
        <w:r w:rsidRPr="000A4CD6">
          <w:rPr>
            <w:rStyle w:val="Hyperlink"/>
          </w:rPr>
          <w:t>www.pdza.org/aquarium</w:t>
        </w:r>
      </w:hyperlink>
      <w:r>
        <w:rPr>
          <w:rStyle w:val="Hyperlink"/>
        </w:rPr>
        <w:t>-celebration</w:t>
      </w:r>
      <w:r w:rsidRPr="009D34D2">
        <w:t>.</w:t>
      </w:r>
    </w:p>
    <w:p w14:paraId="43BCF547" w14:textId="77777777" w:rsidR="00124A32" w:rsidRDefault="00124A32" w:rsidP="0033719B"/>
    <w:p w14:paraId="0955B5EE" w14:textId="69E1BE27" w:rsidR="00B4626E" w:rsidRDefault="000364E1" w:rsidP="000364E1">
      <w:r>
        <w:t>“We were very proud of the aquarium when it opened on Sept. 7,” said Alan Varsik, director of Zoological and Environmental Education for Metro Parks Tacoma. “</w:t>
      </w:r>
      <w:r w:rsidR="00EF0121">
        <w:t xml:space="preserve">And we are even more proud today. </w:t>
      </w:r>
      <w:r>
        <w:t xml:space="preserve">Over the last several months, our staff has worked hard to </w:t>
      </w:r>
      <w:r w:rsidR="00B02407">
        <w:t xml:space="preserve">include </w:t>
      </w:r>
      <w:r>
        <w:t xml:space="preserve">even more animals, and </w:t>
      </w:r>
      <w:r w:rsidR="00B02407">
        <w:t xml:space="preserve">we </w:t>
      </w:r>
      <w:r w:rsidR="00383383">
        <w:t xml:space="preserve">are more </w:t>
      </w:r>
      <w:r w:rsidR="00383383">
        <w:lastRenderedPageBreak/>
        <w:t>adept at telling the stories of the inspiring sea creatures inside. It’s time to celebrate, and we invite the community to come and join us.”</w:t>
      </w:r>
    </w:p>
    <w:p w14:paraId="74EF9610" w14:textId="77777777" w:rsidR="00AB65F5" w:rsidRDefault="00AB65F5" w:rsidP="0033719B"/>
    <w:p w14:paraId="2D0987DE" w14:textId="43AF998A" w:rsidR="00DF5BD3" w:rsidRDefault="00C52D4A" w:rsidP="00C52D4A">
      <w:r>
        <w:t>The</w:t>
      </w:r>
      <w:r w:rsidR="00A804C7">
        <w:t xml:space="preserve"> </w:t>
      </w:r>
      <w:r w:rsidR="000364E1">
        <w:rPr>
          <w:color w:val="000000" w:themeColor="text1"/>
        </w:rPr>
        <w:t xml:space="preserve">35,000-square-foot, state-of-the-art </w:t>
      </w:r>
      <w:r w:rsidR="00A804C7">
        <w:rPr>
          <w:color w:val="000000" w:themeColor="text1"/>
        </w:rPr>
        <w:t xml:space="preserve">Pacific Seas Aquarium </w:t>
      </w:r>
      <w:r>
        <w:t xml:space="preserve">was </w:t>
      </w:r>
      <w:r w:rsidR="00F818C9" w:rsidRPr="00937A3C">
        <w:t>funded largely through bonds approved by Tacoma voters in 2014. Additional monies for construction were provided by The Zoo Society through corporate and individual donors</w:t>
      </w:r>
      <w:r w:rsidR="00BD754F" w:rsidRPr="00937A3C">
        <w:t>,</w:t>
      </w:r>
      <w:r w:rsidR="00F818C9" w:rsidRPr="00937A3C">
        <w:t xml:space="preserve"> and grants.</w:t>
      </w:r>
      <w:r w:rsidR="00937A3C">
        <w:br/>
      </w:r>
    </w:p>
    <w:p w14:paraId="02C8480B" w14:textId="58E9AE17" w:rsidR="00E15B58" w:rsidRPr="00FF5BE0" w:rsidRDefault="00BD428B" w:rsidP="00EB498A">
      <w:pPr>
        <w:autoSpaceDE w:val="0"/>
        <w:autoSpaceDN w:val="0"/>
        <w:adjustRightInd w:val="0"/>
        <w:ind w:hanging="180"/>
      </w:pPr>
      <w:r>
        <w:t xml:space="preserve">                                                                                     ###</w:t>
      </w:r>
      <w:r w:rsidR="00B87A60">
        <w:br/>
      </w:r>
      <w:r w:rsidR="00B87A60">
        <w:br/>
      </w:r>
      <w:r w:rsidR="00B87A60" w:rsidRPr="00B87A60">
        <w:rPr>
          <w:i/>
        </w:rPr>
        <w:t>Point Defiance Zoo &amp; Aquarium, the Northwest’s only combined zoo and aquarium, practices and promotes responsible stewardship of the world’s resources. A member of the Metro Parks Tacoma</w:t>
      </w:r>
      <w:r w:rsidR="00B87A60">
        <w:rPr>
          <w:i/>
        </w:rPr>
        <w:t xml:space="preserve"> family</w:t>
      </w:r>
      <w:r w:rsidR="00B87A60" w:rsidRPr="00B87A60">
        <w:rPr>
          <w:i/>
        </w:rPr>
        <w:t>,</w:t>
      </w:r>
      <w:r w:rsidR="00B87A60">
        <w:rPr>
          <w:i/>
        </w:rPr>
        <w:t xml:space="preserve"> the zoo creates a </w:t>
      </w:r>
      <w:r w:rsidR="00E15B58" w:rsidRPr="00B87A60">
        <w:rPr>
          <w:rFonts w:cs="Arial"/>
          <w:i/>
          <w:iCs/>
        </w:rPr>
        <w:t xml:space="preserve">legacy of sustainability for future generations through education, conservation, research and recreational opportunities; it also embodies Metro Parks’ mission of creating healthy opportunities to play, learn and grow. The zoo is accredited by the Association of Zoos &amp; Aquariums (AZA) and the Alliance of Marine Mammal Parks and Aquariums (AMMPA). </w:t>
      </w:r>
    </w:p>
    <w:p w14:paraId="0511AF03" w14:textId="7DF03258" w:rsidR="00E15B58" w:rsidRPr="00E15B58" w:rsidRDefault="00E15B58" w:rsidP="00EB498A">
      <w:pPr>
        <w:autoSpaceDE w:val="0"/>
        <w:autoSpaceDN w:val="0"/>
        <w:adjustRightInd w:val="0"/>
        <w:ind w:hanging="180"/>
      </w:pPr>
    </w:p>
    <w:p w14:paraId="2C35276A" w14:textId="78463276" w:rsidR="00A8565C" w:rsidRPr="009D34D2" w:rsidRDefault="001F44E4" w:rsidP="00EB498A">
      <w:pPr>
        <w:pStyle w:val="NoSpacing"/>
        <w:ind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="00733ED2" w:rsidRPr="009D34D2">
        <w:rPr>
          <w:rFonts w:asciiTheme="minorHAnsi" w:hAnsiTheme="minorHAnsi" w:cstheme="minorHAnsi"/>
          <w:b/>
        </w:rPr>
        <w:t>Contact</w:t>
      </w:r>
      <w:r w:rsidR="00DB47BE">
        <w:rPr>
          <w:rFonts w:asciiTheme="minorHAnsi" w:hAnsiTheme="minorHAnsi" w:cstheme="minorHAnsi"/>
          <w:b/>
        </w:rPr>
        <w:t>s</w:t>
      </w:r>
      <w:r w:rsidR="00DB47BE">
        <w:rPr>
          <w:rFonts w:asciiTheme="minorHAnsi" w:hAnsiTheme="minorHAnsi" w:cstheme="minorHAnsi"/>
          <w:b/>
        </w:rPr>
        <w:br/>
      </w:r>
      <w:r w:rsidR="00DB47BE" w:rsidRPr="00DB47BE">
        <w:rPr>
          <w:rFonts w:asciiTheme="minorHAnsi" w:hAnsiTheme="minorHAnsi" w:cstheme="minorHAnsi"/>
        </w:rPr>
        <w:t xml:space="preserve">Kris Sherman, 253-226-6718; </w:t>
      </w:r>
      <w:hyperlink r:id="rId11" w:history="1">
        <w:r w:rsidR="00DB47BE" w:rsidRPr="005123BC">
          <w:rPr>
            <w:rStyle w:val="Hyperlink"/>
            <w:rFonts w:asciiTheme="minorHAnsi" w:hAnsiTheme="minorHAnsi" w:cstheme="minorHAnsi"/>
          </w:rPr>
          <w:t>kris.sherman@pdza.org</w:t>
        </w:r>
      </w:hyperlink>
      <w:r w:rsidR="00421ED8">
        <w:rPr>
          <w:rStyle w:val="Hyperlink"/>
          <w:rFonts w:asciiTheme="minorHAnsi" w:hAnsiTheme="minorHAnsi" w:cstheme="minorHAnsi"/>
        </w:rPr>
        <w:br/>
      </w:r>
      <w:r w:rsidR="00421ED8" w:rsidRPr="009D34D2">
        <w:rPr>
          <w:rFonts w:asciiTheme="minorHAnsi" w:hAnsiTheme="minorHAnsi" w:cstheme="minorHAnsi"/>
        </w:rPr>
        <w:t xml:space="preserve">Whitney DalBalcon, 253-404-3637; 253-278-6343 or </w:t>
      </w:r>
      <w:hyperlink r:id="rId12" w:history="1">
        <w:r w:rsidR="00421ED8" w:rsidRPr="009D34D2">
          <w:rPr>
            <w:rStyle w:val="Hyperlink"/>
            <w:rFonts w:asciiTheme="minorHAnsi" w:hAnsiTheme="minorHAnsi" w:cstheme="minorHAnsi"/>
          </w:rPr>
          <w:t>whitney.dalbalcon@pdza.org</w:t>
        </w:r>
      </w:hyperlink>
      <w:r w:rsidR="00421ED8" w:rsidRPr="009D34D2">
        <w:rPr>
          <w:rFonts w:asciiTheme="minorHAnsi" w:hAnsiTheme="minorHAnsi" w:cstheme="minorHAnsi"/>
        </w:rPr>
        <w:t xml:space="preserve"> </w:t>
      </w:r>
      <w:r w:rsidR="00421ED8" w:rsidRPr="009D34D2">
        <w:rPr>
          <w:rFonts w:asciiTheme="minorHAnsi" w:hAnsiTheme="minorHAnsi" w:cstheme="minorHAnsi"/>
        </w:rPr>
        <w:br/>
      </w:r>
      <w:r w:rsidR="009A5DE0">
        <w:rPr>
          <w:rFonts w:asciiTheme="minorHAnsi" w:hAnsiTheme="minorHAnsi" w:cstheme="minorHAnsi"/>
        </w:rPr>
        <w:br/>
      </w:r>
    </w:p>
    <w:sectPr w:rsidR="00A8565C" w:rsidRPr="009D34D2" w:rsidSect="00A8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E6DD5" w14:textId="77777777" w:rsidR="00404A1A" w:rsidRDefault="00404A1A" w:rsidP="00254C6A">
      <w:r>
        <w:separator/>
      </w:r>
    </w:p>
  </w:endnote>
  <w:endnote w:type="continuationSeparator" w:id="0">
    <w:p w14:paraId="2DE4CB27" w14:textId="77777777" w:rsidR="00404A1A" w:rsidRDefault="00404A1A" w:rsidP="002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D5EF2" w14:textId="77777777" w:rsidR="00404A1A" w:rsidRDefault="00404A1A" w:rsidP="00254C6A">
      <w:r>
        <w:separator/>
      </w:r>
    </w:p>
  </w:footnote>
  <w:footnote w:type="continuationSeparator" w:id="0">
    <w:p w14:paraId="3D88446F" w14:textId="77777777" w:rsidR="00404A1A" w:rsidRDefault="00404A1A" w:rsidP="0025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17326"/>
    <w:multiLevelType w:val="hybridMultilevel"/>
    <w:tmpl w:val="91422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391C3F"/>
    <w:multiLevelType w:val="hybridMultilevel"/>
    <w:tmpl w:val="84B8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A3CD3"/>
    <w:multiLevelType w:val="hybridMultilevel"/>
    <w:tmpl w:val="760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D4C71"/>
    <w:multiLevelType w:val="hybridMultilevel"/>
    <w:tmpl w:val="A858D9BC"/>
    <w:lvl w:ilvl="0" w:tplc="19E239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84342"/>
    <w:multiLevelType w:val="hybridMultilevel"/>
    <w:tmpl w:val="7E2E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9B"/>
    <w:rsid w:val="0000434A"/>
    <w:rsid w:val="0001070C"/>
    <w:rsid w:val="000140D0"/>
    <w:rsid w:val="00023B0C"/>
    <w:rsid w:val="000364E1"/>
    <w:rsid w:val="00036864"/>
    <w:rsid w:val="000470A2"/>
    <w:rsid w:val="00053584"/>
    <w:rsid w:val="00056B57"/>
    <w:rsid w:val="0008278C"/>
    <w:rsid w:val="00091B60"/>
    <w:rsid w:val="00093957"/>
    <w:rsid w:val="00093A74"/>
    <w:rsid w:val="000A1E11"/>
    <w:rsid w:val="000A3A6B"/>
    <w:rsid w:val="000A4468"/>
    <w:rsid w:val="000C0649"/>
    <w:rsid w:val="000C382B"/>
    <w:rsid w:val="000D4208"/>
    <w:rsid w:val="000F7F79"/>
    <w:rsid w:val="001206A1"/>
    <w:rsid w:val="00124A32"/>
    <w:rsid w:val="00153373"/>
    <w:rsid w:val="001579B6"/>
    <w:rsid w:val="00190294"/>
    <w:rsid w:val="001A73D7"/>
    <w:rsid w:val="001E4DEC"/>
    <w:rsid w:val="001F44E4"/>
    <w:rsid w:val="00204C0B"/>
    <w:rsid w:val="0020625B"/>
    <w:rsid w:val="00213885"/>
    <w:rsid w:val="002144D3"/>
    <w:rsid w:val="00223DDF"/>
    <w:rsid w:val="0022631B"/>
    <w:rsid w:val="00250183"/>
    <w:rsid w:val="00254C6A"/>
    <w:rsid w:val="002644C1"/>
    <w:rsid w:val="00266027"/>
    <w:rsid w:val="00277E88"/>
    <w:rsid w:val="0029755A"/>
    <w:rsid w:val="002A1C5D"/>
    <w:rsid w:val="002B6C48"/>
    <w:rsid w:val="002D375A"/>
    <w:rsid w:val="002E33F7"/>
    <w:rsid w:val="002E7131"/>
    <w:rsid w:val="002E7981"/>
    <w:rsid w:val="002E79E2"/>
    <w:rsid w:val="002F5DB9"/>
    <w:rsid w:val="002F7FA9"/>
    <w:rsid w:val="0030032D"/>
    <w:rsid w:val="00313C35"/>
    <w:rsid w:val="0033719B"/>
    <w:rsid w:val="00367599"/>
    <w:rsid w:val="00383383"/>
    <w:rsid w:val="00390803"/>
    <w:rsid w:val="00395374"/>
    <w:rsid w:val="003A7783"/>
    <w:rsid w:val="003E0ABF"/>
    <w:rsid w:val="00402356"/>
    <w:rsid w:val="00404A1A"/>
    <w:rsid w:val="00421ED8"/>
    <w:rsid w:val="00424219"/>
    <w:rsid w:val="00465990"/>
    <w:rsid w:val="004810CD"/>
    <w:rsid w:val="004811D0"/>
    <w:rsid w:val="00485BEA"/>
    <w:rsid w:val="004943D9"/>
    <w:rsid w:val="004C4C88"/>
    <w:rsid w:val="00522AA5"/>
    <w:rsid w:val="00526EDF"/>
    <w:rsid w:val="00557C4A"/>
    <w:rsid w:val="005A498C"/>
    <w:rsid w:val="005C035B"/>
    <w:rsid w:val="005E3A31"/>
    <w:rsid w:val="00603232"/>
    <w:rsid w:val="00615913"/>
    <w:rsid w:val="00634539"/>
    <w:rsid w:val="00642E53"/>
    <w:rsid w:val="00684322"/>
    <w:rsid w:val="006B702E"/>
    <w:rsid w:val="006D58BF"/>
    <w:rsid w:val="006E1755"/>
    <w:rsid w:val="006E33E5"/>
    <w:rsid w:val="006F1082"/>
    <w:rsid w:val="00703C1B"/>
    <w:rsid w:val="00733ED2"/>
    <w:rsid w:val="00750EDD"/>
    <w:rsid w:val="007614F5"/>
    <w:rsid w:val="0077770D"/>
    <w:rsid w:val="00781BF0"/>
    <w:rsid w:val="007B4F56"/>
    <w:rsid w:val="007F1B7E"/>
    <w:rsid w:val="008261F7"/>
    <w:rsid w:val="00836684"/>
    <w:rsid w:val="0084711A"/>
    <w:rsid w:val="008511FD"/>
    <w:rsid w:val="00854B43"/>
    <w:rsid w:val="00856E58"/>
    <w:rsid w:val="00860ED5"/>
    <w:rsid w:val="00862B85"/>
    <w:rsid w:val="00864100"/>
    <w:rsid w:val="00866B46"/>
    <w:rsid w:val="00880046"/>
    <w:rsid w:val="00890816"/>
    <w:rsid w:val="00890847"/>
    <w:rsid w:val="00891EB8"/>
    <w:rsid w:val="008A0C76"/>
    <w:rsid w:val="008B063E"/>
    <w:rsid w:val="008B117B"/>
    <w:rsid w:val="008D57BF"/>
    <w:rsid w:val="008F6611"/>
    <w:rsid w:val="00931C1F"/>
    <w:rsid w:val="00937A3C"/>
    <w:rsid w:val="00964A68"/>
    <w:rsid w:val="009761C6"/>
    <w:rsid w:val="009A25DA"/>
    <w:rsid w:val="009A5DE0"/>
    <w:rsid w:val="009C6AFF"/>
    <w:rsid w:val="009D34D2"/>
    <w:rsid w:val="009F1205"/>
    <w:rsid w:val="009F2758"/>
    <w:rsid w:val="009F48F9"/>
    <w:rsid w:val="00A05A21"/>
    <w:rsid w:val="00A11810"/>
    <w:rsid w:val="00A2562B"/>
    <w:rsid w:val="00A310E0"/>
    <w:rsid w:val="00A46278"/>
    <w:rsid w:val="00A46EE7"/>
    <w:rsid w:val="00A70CAA"/>
    <w:rsid w:val="00A70CE7"/>
    <w:rsid w:val="00A7752B"/>
    <w:rsid w:val="00A804C7"/>
    <w:rsid w:val="00A84181"/>
    <w:rsid w:val="00A8565C"/>
    <w:rsid w:val="00A917D5"/>
    <w:rsid w:val="00A97705"/>
    <w:rsid w:val="00AB65F5"/>
    <w:rsid w:val="00AC3396"/>
    <w:rsid w:val="00AD043C"/>
    <w:rsid w:val="00AE4248"/>
    <w:rsid w:val="00B0074B"/>
    <w:rsid w:val="00B02407"/>
    <w:rsid w:val="00B034C7"/>
    <w:rsid w:val="00B10DB8"/>
    <w:rsid w:val="00B26636"/>
    <w:rsid w:val="00B4626E"/>
    <w:rsid w:val="00B56A57"/>
    <w:rsid w:val="00B809AB"/>
    <w:rsid w:val="00B87A60"/>
    <w:rsid w:val="00BC24B0"/>
    <w:rsid w:val="00BC628F"/>
    <w:rsid w:val="00BD428B"/>
    <w:rsid w:val="00BD6B29"/>
    <w:rsid w:val="00BD754F"/>
    <w:rsid w:val="00C23FA5"/>
    <w:rsid w:val="00C323FC"/>
    <w:rsid w:val="00C52D4A"/>
    <w:rsid w:val="00C60F7B"/>
    <w:rsid w:val="00C74D69"/>
    <w:rsid w:val="00C8772D"/>
    <w:rsid w:val="00C90346"/>
    <w:rsid w:val="00CA57BB"/>
    <w:rsid w:val="00D02C48"/>
    <w:rsid w:val="00D360C1"/>
    <w:rsid w:val="00D47EFE"/>
    <w:rsid w:val="00D91405"/>
    <w:rsid w:val="00D92AF3"/>
    <w:rsid w:val="00DA281F"/>
    <w:rsid w:val="00DB18C9"/>
    <w:rsid w:val="00DB47BE"/>
    <w:rsid w:val="00DC27DE"/>
    <w:rsid w:val="00DD2F89"/>
    <w:rsid w:val="00DF5BD3"/>
    <w:rsid w:val="00E04B0D"/>
    <w:rsid w:val="00E15B58"/>
    <w:rsid w:val="00E210A7"/>
    <w:rsid w:val="00E35D90"/>
    <w:rsid w:val="00E50D64"/>
    <w:rsid w:val="00E51258"/>
    <w:rsid w:val="00E755D0"/>
    <w:rsid w:val="00E9056D"/>
    <w:rsid w:val="00EB498A"/>
    <w:rsid w:val="00EC79FF"/>
    <w:rsid w:val="00ED1198"/>
    <w:rsid w:val="00ED20C6"/>
    <w:rsid w:val="00EF0121"/>
    <w:rsid w:val="00EF3D12"/>
    <w:rsid w:val="00EF681B"/>
    <w:rsid w:val="00F04D1D"/>
    <w:rsid w:val="00F0699C"/>
    <w:rsid w:val="00F07536"/>
    <w:rsid w:val="00F367E3"/>
    <w:rsid w:val="00F77E1D"/>
    <w:rsid w:val="00F818C9"/>
    <w:rsid w:val="00FA1348"/>
    <w:rsid w:val="00FC2DF1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6C397"/>
  <w15:chartTrackingRefBased/>
  <w15:docId w15:val="{7BC1BBFD-C542-4EB3-BFD0-CA1084F5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0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3ED2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04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046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3A7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C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C6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hitney.dalbalcon@pdz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.sherman@pdz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dza.org/aquari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dza.org/turtle-wa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Sherman</dc:creator>
  <cp:keywords/>
  <dc:description/>
  <cp:lastModifiedBy>Kris Sherman</cp:lastModifiedBy>
  <cp:revision>3</cp:revision>
  <cp:lastPrinted>2018-06-08T19:45:00Z</cp:lastPrinted>
  <dcterms:created xsi:type="dcterms:W3CDTF">2019-03-19T23:43:00Z</dcterms:created>
  <dcterms:modified xsi:type="dcterms:W3CDTF">2019-03-19T23:45:00Z</dcterms:modified>
</cp:coreProperties>
</file>