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4952" w14:textId="77777777" w:rsidR="00425E81" w:rsidRPr="00371ECD" w:rsidRDefault="006F585E" w:rsidP="006F585E">
      <w:pPr>
        <w:rPr>
          <w:rFonts w:ascii="Tw Cen MT" w:hAnsi="Tw Cen MT"/>
          <w:sz w:val="116"/>
          <w:szCs w:val="116"/>
        </w:rPr>
      </w:pPr>
      <w:r w:rsidRPr="00371ECD">
        <w:rPr>
          <w:rFonts w:ascii="Tw Cen MT" w:hAnsi="Tw Cen MT"/>
          <w:noProof/>
          <w:sz w:val="40"/>
          <w:szCs w:val="40"/>
        </w:rPr>
        <w:drawing>
          <wp:inline distT="0" distB="0" distL="0" distR="0" wp14:anchorId="0D5622E9" wp14:editId="3C85EE9B">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31E9B405" w14:textId="31D111A6" w:rsidR="006F585E" w:rsidRPr="00371ECD" w:rsidRDefault="00371ECD" w:rsidP="006F585E">
      <w:pPr>
        <w:rPr>
          <w:rFonts w:ascii="Tw Cen MT" w:hAnsi="Tw Cen MT" w:cstheme="minorHAnsi"/>
          <w:sz w:val="56"/>
          <w:szCs w:val="56"/>
        </w:rPr>
      </w:pPr>
      <w:r w:rsidRPr="00371ECD">
        <w:rPr>
          <w:rFonts w:ascii="Tw Cen MT" w:hAnsi="Tw Cen MT" w:cstheme="minorHAnsi"/>
          <w:sz w:val="56"/>
          <w:szCs w:val="56"/>
        </w:rPr>
        <w:t>PRESS RELEASE</w:t>
      </w:r>
    </w:p>
    <w:p w14:paraId="6DABE680" w14:textId="77777777" w:rsidR="006F585E" w:rsidRPr="00371ECD" w:rsidRDefault="006F585E" w:rsidP="006F585E">
      <w:pPr>
        <w:rPr>
          <w:rFonts w:ascii="Tw Cen MT" w:hAnsi="Tw Cen MT" w:cstheme="minorHAnsi"/>
          <w:sz w:val="18"/>
          <w:szCs w:val="18"/>
        </w:rPr>
      </w:pPr>
      <w:r w:rsidRPr="00371ECD">
        <w:rPr>
          <w:rFonts w:ascii="Tw Cen MT" w:hAnsi="Tw Cen MT" w:cstheme="minorHAnsi"/>
          <w:sz w:val="18"/>
          <w:szCs w:val="18"/>
        </w:rPr>
        <w:t xml:space="preserve">210 North I Street, Tacoma, WA 98403    </w:t>
      </w:r>
      <w:r w:rsidRPr="00371ECD">
        <w:rPr>
          <w:rFonts w:ascii="Tw Cen MT" w:hAnsi="Tw Cen MT" w:cstheme="minorHAnsi"/>
          <w:b/>
          <w:bCs/>
          <w:sz w:val="18"/>
          <w:szCs w:val="18"/>
        </w:rPr>
        <w:t>253-272-2281</w:t>
      </w:r>
      <w:r w:rsidRPr="00371ECD">
        <w:rPr>
          <w:rFonts w:ascii="Tw Cen MT" w:hAnsi="Tw Cen MT" w:cstheme="minorHAnsi"/>
          <w:sz w:val="18"/>
          <w:szCs w:val="18"/>
        </w:rPr>
        <w:t xml:space="preserve">    </w:t>
      </w:r>
      <w:hyperlink r:id="rId7" w:history="1">
        <w:r w:rsidRPr="00371ECD">
          <w:rPr>
            <w:rStyle w:val="Hyperlink"/>
            <w:rFonts w:ascii="Tw Cen MT" w:hAnsi="Tw Cen MT" w:cstheme="minorHAnsi"/>
            <w:color w:val="auto"/>
            <w:sz w:val="18"/>
            <w:szCs w:val="18"/>
          </w:rPr>
          <w:t>www.tacomalittletheatre.com</w:t>
        </w:r>
      </w:hyperlink>
    </w:p>
    <w:p w14:paraId="76B6AFA9" w14:textId="77777777" w:rsidR="006F585E" w:rsidRPr="00371ECD" w:rsidRDefault="006F585E" w:rsidP="006F585E">
      <w:pPr>
        <w:rPr>
          <w:rFonts w:ascii="Tw Cen MT" w:hAnsi="Tw Cen MT" w:cstheme="minorHAnsi"/>
          <w:sz w:val="20"/>
          <w:szCs w:val="20"/>
        </w:rPr>
      </w:pPr>
      <w:r w:rsidRPr="00371ECD">
        <w:rPr>
          <w:rFonts w:ascii="Tw Cen MT" w:hAnsi="Tw Cen MT" w:cstheme="minorHAnsi"/>
          <w:sz w:val="20"/>
          <w:szCs w:val="20"/>
        </w:rPr>
        <w:t>For more information please contact:</w:t>
      </w:r>
    </w:p>
    <w:p w14:paraId="597DEDA4" w14:textId="77777777" w:rsidR="006F585E" w:rsidRPr="00371ECD" w:rsidRDefault="00425E81" w:rsidP="006F585E">
      <w:pPr>
        <w:rPr>
          <w:rFonts w:ascii="Tw Cen MT" w:hAnsi="Tw Cen MT" w:cstheme="minorHAnsi"/>
          <w:b/>
          <w:bCs/>
          <w:sz w:val="20"/>
          <w:szCs w:val="20"/>
        </w:rPr>
      </w:pPr>
      <w:r w:rsidRPr="00371ECD">
        <w:rPr>
          <w:rFonts w:ascii="Tw Cen MT" w:hAnsi="Tw Cen MT" w:cstheme="minorHAnsi"/>
          <w:b/>
          <w:bCs/>
          <w:sz w:val="20"/>
          <w:szCs w:val="20"/>
        </w:rPr>
        <w:t xml:space="preserve">Chris </w:t>
      </w:r>
      <w:proofErr w:type="spellStart"/>
      <w:r w:rsidRPr="00371ECD">
        <w:rPr>
          <w:rFonts w:ascii="Tw Cen MT" w:hAnsi="Tw Cen MT" w:cstheme="minorHAnsi"/>
          <w:b/>
          <w:bCs/>
          <w:sz w:val="20"/>
          <w:szCs w:val="20"/>
        </w:rPr>
        <w:t>Serface</w:t>
      </w:r>
      <w:proofErr w:type="spellEnd"/>
      <w:r w:rsidR="006F585E" w:rsidRPr="00371ECD">
        <w:rPr>
          <w:rFonts w:ascii="Tw Cen MT" w:hAnsi="Tw Cen MT" w:cstheme="minorHAnsi"/>
          <w:b/>
          <w:bCs/>
          <w:sz w:val="20"/>
          <w:szCs w:val="20"/>
        </w:rPr>
        <w:t xml:space="preserve">, </w:t>
      </w:r>
      <w:r w:rsidRPr="00371ECD">
        <w:rPr>
          <w:rFonts w:ascii="Tw Cen MT" w:hAnsi="Tw Cen MT" w:cstheme="minorHAnsi"/>
          <w:b/>
          <w:bCs/>
          <w:sz w:val="20"/>
          <w:szCs w:val="20"/>
        </w:rPr>
        <w:t>Managing Artistic Director</w:t>
      </w:r>
    </w:p>
    <w:p w14:paraId="4F12812C" w14:textId="77777777" w:rsidR="006F585E" w:rsidRPr="00371ECD" w:rsidRDefault="00000000" w:rsidP="006F585E">
      <w:pPr>
        <w:rPr>
          <w:rFonts w:ascii="Tw Cen MT" w:hAnsi="Tw Cen MT" w:cstheme="minorHAnsi"/>
          <w:sz w:val="20"/>
          <w:szCs w:val="20"/>
        </w:rPr>
      </w:pPr>
      <w:hyperlink r:id="rId8" w:history="1">
        <w:r w:rsidR="00E65AF2" w:rsidRPr="00371ECD">
          <w:rPr>
            <w:rStyle w:val="Hyperlink"/>
            <w:rFonts w:ascii="Tw Cen MT" w:hAnsi="Tw Cen MT" w:cstheme="minorHAnsi"/>
            <w:sz w:val="20"/>
            <w:szCs w:val="20"/>
          </w:rPr>
          <w:t>tlt@tacomalittletheatre.com</w:t>
        </w:r>
      </w:hyperlink>
      <w:r w:rsidR="006F585E" w:rsidRPr="00371ECD">
        <w:rPr>
          <w:rFonts w:ascii="Tw Cen MT" w:hAnsi="Tw Cen MT" w:cstheme="minorHAnsi"/>
          <w:sz w:val="20"/>
          <w:szCs w:val="20"/>
        </w:rPr>
        <w:t> </w:t>
      </w:r>
    </w:p>
    <w:p w14:paraId="13F25199" w14:textId="77777777" w:rsidR="006F585E" w:rsidRPr="00371ECD" w:rsidRDefault="00CA6CF0" w:rsidP="006F585E">
      <w:pPr>
        <w:rPr>
          <w:rFonts w:ascii="Tw Cen MT" w:hAnsi="Tw Cen MT" w:cstheme="minorHAnsi"/>
          <w:sz w:val="20"/>
          <w:szCs w:val="20"/>
        </w:rPr>
      </w:pPr>
      <w:r w:rsidRPr="00371ECD">
        <w:rPr>
          <w:rFonts w:ascii="Tw Cen MT" w:hAnsi="Tw Cen MT" w:cstheme="minorHAnsi"/>
          <w:noProof/>
        </w:rPr>
        <mc:AlternateContent>
          <mc:Choice Requires="wps">
            <w:drawing>
              <wp:anchor distT="0" distB="0" distL="114300" distR="114300" simplePos="0" relativeHeight="251658240" behindDoc="0" locked="0" layoutInCell="1" allowOverlap="1" wp14:anchorId="791F7F5B" wp14:editId="4865B819">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A65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sidRPr="00371ECD">
        <w:rPr>
          <w:rFonts w:ascii="Tw Cen MT" w:hAnsi="Tw Cen MT" w:cstheme="minorHAnsi"/>
          <w:sz w:val="20"/>
          <w:szCs w:val="20"/>
        </w:rPr>
        <w:t xml:space="preserve">                                                                                                                               </w:t>
      </w:r>
    </w:p>
    <w:p w14:paraId="5867AF50" w14:textId="70B84EB4" w:rsidR="0004039B" w:rsidRPr="00371ECD" w:rsidRDefault="00425E81" w:rsidP="006F585E">
      <w:pPr>
        <w:spacing w:line="360" w:lineRule="auto"/>
        <w:rPr>
          <w:rFonts w:ascii="Tw Cen MT" w:hAnsi="Tw Cen MT" w:cstheme="minorHAnsi"/>
          <w:b/>
          <w:bCs/>
          <w:sz w:val="28"/>
          <w:szCs w:val="28"/>
        </w:rPr>
      </w:pPr>
      <w:r w:rsidRPr="00371ECD">
        <w:rPr>
          <w:rFonts w:ascii="Tw Cen MT" w:hAnsi="Tw Cen MT" w:cstheme="minorHAnsi"/>
          <w:b/>
          <w:bCs/>
          <w:sz w:val="28"/>
          <w:szCs w:val="28"/>
        </w:rPr>
        <w:t>FOR IMMEDIATE RELEASE  </w:t>
      </w:r>
      <w:r w:rsidR="006F585E" w:rsidRPr="00371ECD">
        <w:rPr>
          <w:rFonts w:ascii="Tw Cen MT" w:hAnsi="Tw Cen MT" w:cstheme="minorHAnsi"/>
          <w:b/>
          <w:bCs/>
          <w:sz w:val="28"/>
          <w:szCs w:val="28"/>
        </w:rPr>
        <w:t xml:space="preserve">                                           </w:t>
      </w:r>
      <w:r w:rsidR="006F585E" w:rsidRPr="00371ECD">
        <w:rPr>
          <w:rFonts w:ascii="Tw Cen MT" w:hAnsi="Tw Cen MT" w:cstheme="minorHAnsi"/>
          <w:sz w:val="28"/>
          <w:szCs w:val="28"/>
        </w:rPr>
        <w:t>End Date:</w:t>
      </w:r>
      <w:r w:rsidR="006F585E" w:rsidRPr="00371ECD">
        <w:rPr>
          <w:rFonts w:ascii="Tw Cen MT" w:hAnsi="Tw Cen MT" w:cstheme="minorHAnsi"/>
          <w:b/>
          <w:bCs/>
          <w:sz w:val="28"/>
          <w:szCs w:val="28"/>
        </w:rPr>
        <w:t xml:space="preserve"> </w:t>
      </w:r>
      <w:r w:rsidR="00A538FF">
        <w:rPr>
          <w:rFonts w:ascii="Tw Cen MT" w:hAnsi="Tw Cen MT" w:cstheme="minorHAnsi"/>
          <w:b/>
          <w:bCs/>
          <w:sz w:val="28"/>
          <w:szCs w:val="28"/>
        </w:rPr>
        <w:t>June 19</w:t>
      </w:r>
      <w:r w:rsidR="00244D6C" w:rsidRPr="00371ECD">
        <w:rPr>
          <w:rFonts w:ascii="Tw Cen MT" w:hAnsi="Tw Cen MT" w:cstheme="minorHAnsi"/>
          <w:b/>
          <w:bCs/>
          <w:sz w:val="28"/>
          <w:szCs w:val="28"/>
        </w:rPr>
        <w:t>, 202</w:t>
      </w:r>
      <w:r w:rsidR="00B47F46">
        <w:rPr>
          <w:rFonts w:ascii="Tw Cen MT" w:hAnsi="Tw Cen MT" w:cstheme="minorHAnsi"/>
          <w:b/>
          <w:bCs/>
          <w:sz w:val="28"/>
          <w:szCs w:val="28"/>
        </w:rPr>
        <w:t>3</w:t>
      </w:r>
    </w:p>
    <w:p w14:paraId="41E0857F" w14:textId="77777777" w:rsidR="00CA3C96" w:rsidRPr="00371ECD" w:rsidRDefault="00CA3C96" w:rsidP="00CA3C96">
      <w:pPr>
        <w:pStyle w:val="NormalParagraphStyle"/>
        <w:spacing w:line="240" w:lineRule="auto"/>
        <w:jc w:val="center"/>
        <w:rPr>
          <w:rFonts w:ascii="Tw Cen MT" w:hAnsi="Tw Cen MT" w:cstheme="minorHAnsi"/>
          <w:b/>
          <w:bCs/>
          <w:caps/>
          <w:sz w:val="40"/>
          <w:szCs w:val="40"/>
        </w:rPr>
      </w:pPr>
      <w:r w:rsidRPr="00371ECD">
        <w:rPr>
          <w:rFonts w:ascii="Tw Cen MT" w:hAnsi="Tw Cen MT" w:cstheme="minorHAnsi"/>
          <w:b/>
          <w:bCs/>
          <w:caps/>
          <w:sz w:val="40"/>
          <w:szCs w:val="40"/>
        </w:rPr>
        <w:t>TACOMA LITTLE THEATRE PRESENTS</w:t>
      </w:r>
    </w:p>
    <w:p w14:paraId="5D6E3539" w14:textId="200593DA" w:rsidR="00CA3C96" w:rsidRPr="00371ECD" w:rsidRDefault="00A538FF" w:rsidP="00CA3C96">
      <w:pPr>
        <w:pStyle w:val="NormalParagraphStyle"/>
        <w:spacing w:line="240" w:lineRule="auto"/>
        <w:jc w:val="center"/>
        <w:rPr>
          <w:rFonts w:ascii="Tw Cen MT" w:hAnsi="Tw Cen MT" w:cstheme="minorHAnsi"/>
          <w:b/>
          <w:bCs/>
          <w:caps/>
          <w:sz w:val="40"/>
          <w:szCs w:val="40"/>
        </w:rPr>
      </w:pPr>
      <w:r>
        <w:rPr>
          <w:rFonts w:ascii="Tw Cen MT" w:hAnsi="Tw Cen MT" w:cstheme="minorHAnsi"/>
          <w:b/>
          <w:bCs/>
          <w:caps/>
          <w:sz w:val="40"/>
          <w:szCs w:val="40"/>
        </w:rPr>
        <w:t>THE SHAWSHANK REMDEMPTION</w:t>
      </w:r>
    </w:p>
    <w:p w14:paraId="67FCAE9C" w14:textId="77777777" w:rsidR="00CA3C96" w:rsidRPr="00371ECD" w:rsidRDefault="00CA3C96" w:rsidP="00CA3C96">
      <w:pPr>
        <w:pStyle w:val="NormalParagraphStyle"/>
        <w:spacing w:line="240" w:lineRule="auto"/>
        <w:jc w:val="center"/>
        <w:rPr>
          <w:rFonts w:ascii="Tw Cen MT" w:hAnsi="Tw Cen MT" w:cstheme="minorHAnsi"/>
          <w:b/>
          <w:bCs/>
          <w:caps/>
        </w:rPr>
      </w:pPr>
    </w:p>
    <w:p w14:paraId="63C38DE2" w14:textId="1F20D763" w:rsidR="008340DE" w:rsidRPr="00E57EDD" w:rsidRDefault="000203DF" w:rsidP="008340DE">
      <w:pPr>
        <w:autoSpaceDE w:val="0"/>
        <w:autoSpaceDN w:val="0"/>
        <w:adjustRightInd w:val="0"/>
        <w:jc w:val="both"/>
        <w:rPr>
          <w:rFonts w:ascii="Tw Cen MT" w:hAnsi="Tw Cen MT" w:cstheme="minorHAnsi"/>
        </w:rPr>
      </w:pPr>
      <w:r w:rsidRPr="00E57EDD">
        <w:rPr>
          <w:rFonts w:ascii="Tw Cen MT" w:hAnsi="Tw Cen MT" w:cstheme="minorHAnsi"/>
          <w:i/>
          <w:iCs/>
        </w:rPr>
        <w:t>Tacoma, WA</w:t>
      </w:r>
      <w:r w:rsidRPr="00E57EDD">
        <w:rPr>
          <w:rFonts w:ascii="Tw Cen MT" w:hAnsi="Tw Cen MT" w:cstheme="minorHAnsi"/>
        </w:rPr>
        <w:t>-</w:t>
      </w:r>
      <w:r w:rsidR="00E221B5">
        <w:rPr>
          <w:rFonts w:ascii="Tw Cen MT" w:hAnsi="Tw Cen MT" w:cstheme="minorHAnsi"/>
        </w:rPr>
        <w:t xml:space="preserve">Tacoma Little Theatre </w:t>
      </w:r>
      <w:r w:rsidR="00036303">
        <w:rPr>
          <w:rFonts w:ascii="Tw Cen MT" w:hAnsi="Tw Cen MT" w:cstheme="minorHAnsi"/>
        </w:rPr>
        <w:t>closes its 104</w:t>
      </w:r>
      <w:r w:rsidR="00036303" w:rsidRPr="00036303">
        <w:rPr>
          <w:rFonts w:ascii="Tw Cen MT" w:hAnsi="Tw Cen MT" w:cstheme="minorHAnsi"/>
          <w:vertAlign w:val="superscript"/>
        </w:rPr>
        <w:t>th</w:t>
      </w:r>
      <w:r w:rsidR="00036303">
        <w:rPr>
          <w:rFonts w:ascii="Tw Cen MT" w:hAnsi="Tw Cen MT" w:cstheme="minorHAnsi"/>
        </w:rPr>
        <w:t xml:space="preserve"> Season with </w:t>
      </w:r>
      <w:r w:rsidR="00036303">
        <w:rPr>
          <w:rFonts w:ascii="Tw Cen MT" w:hAnsi="Tw Cen MT" w:cstheme="minorHAnsi"/>
          <w:i/>
          <w:iCs/>
        </w:rPr>
        <w:t>The Shawshank Redemption</w:t>
      </w:r>
      <w:r w:rsidR="00E221B5">
        <w:rPr>
          <w:rFonts w:ascii="Tw Cen MT" w:hAnsi="Tw Cen MT" w:cstheme="minorHAnsi"/>
        </w:rPr>
        <w:t xml:space="preserve">, by </w:t>
      </w:r>
      <w:r w:rsidR="00036303">
        <w:rPr>
          <w:rFonts w:ascii="Tw Cen MT" w:hAnsi="Tw Cen MT" w:cstheme="minorHAnsi"/>
        </w:rPr>
        <w:t xml:space="preserve">Owen O’Neill &amp; Dave Johns.  </w:t>
      </w:r>
      <w:r w:rsidR="001E479E" w:rsidRPr="00E57EDD">
        <w:rPr>
          <w:rFonts w:ascii="Tw Cen MT" w:hAnsi="Tw Cen MT" w:cstheme="minorHAnsi"/>
        </w:rPr>
        <w:t xml:space="preserve">This </w:t>
      </w:r>
      <w:r w:rsidR="00036303">
        <w:rPr>
          <w:rFonts w:ascii="Tw Cen MT" w:hAnsi="Tw Cen MT" w:cstheme="minorHAnsi"/>
        </w:rPr>
        <w:t xml:space="preserve">powerful and moving story will be directed by Blake R. York.  </w:t>
      </w:r>
      <w:r w:rsidR="00B756F4" w:rsidRPr="00E57EDD">
        <w:rPr>
          <w:rFonts w:ascii="Tw Cen MT" w:hAnsi="Tw Cen MT" w:cstheme="minorHAnsi"/>
        </w:rPr>
        <w:t xml:space="preserve"> </w:t>
      </w:r>
    </w:p>
    <w:p w14:paraId="6026F090" w14:textId="77777777" w:rsidR="008340DE" w:rsidRPr="00E57EDD" w:rsidRDefault="008340DE" w:rsidP="008340DE">
      <w:pPr>
        <w:autoSpaceDE w:val="0"/>
        <w:autoSpaceDN w:val="0"/>
        <w:adjustRightInd w:val="0"/>
        <w:jc w:val="both"/>
        <w:rPr>
          <w:rFonts w:ascii="Tw Cen MT" w:hAnsi="Tw Cen MT" w:cstheme="minorHAnsi"/>
        </w:rPr>
      </w:pPr>
    </w:p>
    <w:p w14:paraId="4BD84D1F" w14:textId="77777777" w:rsidR="00036303" w:rsidRPr="00036303" w:rsidRDefault="00036303" w:rsidP="00036303">
      <w:pPr>
        <w:autoSpaceDE w:val="0"/>
        <w:autoSpaceDN w:val="0"/>
        <w:adjustRightInd w:val="0"/>
        <w:jc w:val="both"/>
        <w:rPr>
          <w:rFonts w:ascii="Tw Cen MT" w:hAnsi="Tw Cen MT"/>
        </w:rPr>
      </w:pPr>
      <w:r w:rsidRPr="00036303">
        <w:rPr>
          <w:rFonts w:ascii="Tw Cen MT" w:hAnsi="Tw Cen MT"/>
        </w:rPr>
        <w:t xml:space="preserve">Based on the novella by Stephen King, this adaptation of </w:t>
      </w:r>
      <w:r w:rsidRPr="00036303">
        <w:rPr>
          <w:rFonts w:ascii="Tw Cen MT" w:hAnsi="Tw Cen MT"/>
          <w:i/>
          <w:iCs/>
        </w:rPr>
        <w:t>The Shawshank Redemption</w:t>
      </w:r>
      <w:r w:rsidRPr="00036303">
        <w:rPr>
          <w:rFonts w:ascii="Tw Cen MT" w:hAnsi="Tw Cen MT"/>
        </w:rPr>
        <w:t xml:space="preserve"> hearkens to the 1994 critically acclaimed film, bringing audiences to the edge of their seats. Andy Dufresne is convicted of the murder of his wife and her lover and sentenced to life imprisonment at Shawshank prison. While at Shawshank, Andy befriends some of the other inmates, namely a character known as Red. Over time Andy finds a way to live out life with as much relative ease as one can find in prison, leaving a message for all that while the body may be locked away in a cell, the spirit can never be truly imprisoned.</w:t>
      </w:r>
    </w:p>
    <w:p w14:paraId="18914517" w14:textId="04F202EF" w:rsidR="00C04BA2" w:rsidRPr="00E57EDD" w:rsidRDefault="00C04BA2" w:rsidP="008340DE">
      <w:pPr>
        <w:autoSpaceDE w:val="0"/>
        <w:autoSpaceDN w:val="0"/>
        <w:adjustRightInd w:val="0"/>
        <w:jc w:val="both"/>
        <w:rPr>
          <w:rFonts w:ascii="Tw Cen MT" w:hAnsi="Tw Cen MT" w:cstheme="minorHAnsi"/>
        </w:rPr>
      </w:pPr>
    </w:p>
    <w:p w14:paraId="588BC59B" w14:textId="3548066A" w:rsidR="00262CC5" w:rsidRDefault="00111D3B" w:rsidP="008340DE">
      <w:pPr>
        <w:autoSpaceDE w:val="0"/>
        <w:autoSpaceDN w:val="0"/>
        <w:adjustRightInd w:val="0"/>
        <w:jc w:val="both"/>
        <w:rPr>
          <w:rFonts w:ascii="Tw Cen MT" w:hAnsi="Tw Cen MT" w:cstheme="minorHAnsi"/>
        </w:rPr>
      </w:pPr>
      <w:r w:rsidRPr="00E57EDD">
        <w:rPr>
          <w:rFonts w:ascii="Tw Cen MT" w:hAnsi="Tw Cen MT" w:cstheme="minorHAnsi"/>
        </w:rPr>
        <w:t xml:space="preserve">Tacoma Little Theatre’s production of </w:t>
      </w:r>
      <w:r w:rsidR="00036303">
        <w:rPr>
          <w:rFonts w:ascii="Tw Cen MT" w:hAnsi="Tw Cen MT"/>
          <w:i/>
          <w:iCs/>
        </w:rPr>
        <w:t>The Shawshank Redemption</w:t>
      </w:r>
      <w:r w:rsidR="00400CD9" w:rsidRPr="00E57EDD">
        <w:rPr>
          <w:rFonts w:ascii="Tw Cen MT" w:hAnsi="Tw Cen MT" w:cstheme="minorHAnsi"/>
          <w:i/>
        </w:rPr>
        <w:t xml:space="preserve"> </w:t>
      </w:r>
      <w:r w:rsidR="00731B06" w:rsidRPr="00E57EDD">
        <w:rPr>
          <w:rFonts w:ascii="Tw Cen MT" w:hAnsi="Tw Cen MT" w:cstheme="minorHAnsi"/>
        </w:rPr>
        <w:t>features</w:t>
      </w:r>
      <w:r w:rsidR="00B756F4" w:rsidRPr="00E57EDD">
        <w:rPr>
          <w:rFonts w:ascii="Tw Cen MT" w:hAnsi="Tw Cen MT" w:cstheme="minorHAnsi"/>
        </w:rPr>
        <w:t xml:space="preserve"> </w:t>
      </w:r>
      <w:r w:rsidR="00036303">
        <w:rPr>
          <w:rFonts w:ascii="Tw Cen MT" w:hAnsi="Tw Cen MT" w:cstheme="minorHAnsi"/>
        </w:rPr>
        <w:t xml:space="preserve">Mason Quinn as Andy, Mark Peterson as Red, Joseph Grant as Warden </w:t>
      </w:r>
      <w:proofErr w:type="spellStart"/>
      <w:r w:rsidR="00036303">
        <w:rPr>
          <w:rFonts w:ascii="Tw Cen MT" w:hAnsi="Tw Cen MT" w:cstheme="minorHAnsi"/>
        </w:rPr>
        <w:t>Stammas</w:t>
      </w:r>
      <w:proofErr w:type="spellEnd"/>
      <w:r w:rsidR="00036303">
        <w:rPr>
          <w:rFonts w:ascii="Tw Cen MT" w:hAnsi="Tw Cen MT" w:cstheme="minorHAnsi"/>
        </w:rPr>
        <w:t xml:space="preserve">, Joshua Johnson as Hadley, Alex </w:t>
      </w:r>
      <w:proofErr w:type="spellStart"/>
      <w:r w:rsidR="00036303">
        <w:rPr>
          <w:rFonts w:ascii="Tw Cen MT" w:hAnsi="Tw Cen MT" w:cstheme="minorHAnsi"/>
        </w:rPr>
        <w:t>Vowles</w:t>
      </w:r>
      <w:proofErr w:type="spellEnd"/>
      <w:r w:rsidR="00036303">
        <w:rPr>
          <w:rFonts w:ascii="Tw Cen MT" w:hAnsi="Tw Cen MT" w:cstheme="minorHAnsi"/>
        </w:rPr>
        <w:t xml:space="preserve"> as Entwistle, Darius </w:t>
      </w:r>
      <w:proofErr w:type="spellStart"/>
      <w:r w:rsidR="00036303">
        <w:rPr>
          <w:rFonts w:ascii="Tw Cen MT" w:hAnsi="Tw Cen MT" w:cstheme="minorHAnsi"/>
        </w:rPr>
        <w:t>Sakui</w:t>
      </w:r>
      <w:proofErr w:type="spellEnd"/>
      <w:r w:rsidR="00036303">
        <w:rPr>
          <w:rFonts w:ascii="Tw Cen MT" w:hAnsi="Tw Cen MT" w:cstheme="minorHAnsi"/>
        </w:rPr>
        <w:t xml:space="preserve"> as Tommy Williams, Beau Prichard as Dawkins, Ton Williams as Rico, Roger Iverson as </w:t>
      </w:r>
      <w:proofErr w:type="spellStart"/>
      <w:r w:rsidR="00036303">
        <w:rPr>
          <w:rFonts w:ascii="Tw Cen MT" w:hAnsi="Tw Cen MT" w:cstheme="minorHAnsi"/>
        </w:rPr>
        <w:t>Brooksie</w:t>
      </w:r>
      <w:proofErr w:type="spellEnd"/>
      <w:r w:rsidR="00036303">
        <w:rPr>
          <w:rFonts w:ascii="Tw Cen MT" w:hAnsi="Tw Cen MT" w:cstheme="minorHAnsi"/>
        </w:rPr>
        <w:t xml:space="preserve">, Joshua </w:t>
      </w:r>
      <w:proofErr w:type="spellStart"/>
      <w:r w:rsidR="00036303">
        <w:rPr>
          <w:rFonts w:ascii="Tw Cen MT" w:hAnsi="Tw Cen MT" w:cstheme="minorHAnsi"/>
        </w:rPr>
        <w:t>Olver</w:t>
      </w:r>
      <w:proofErr w:type="spellEnd"/>
      <w:r w:rsidR="00036303">
        <w:rPr>
          <w:rFonts w:ascii="Tw Cen MT" w:hAnsi="Tw Cen MT" w:cstheme="minorHAnsi"/>
        </w:rPr>
        <w:t xml:space="preserve"> as Bogs Diamond, Paul Richter as Rooster, Jeffrey York as Pinky, and Nathan </w:t>
      </w:r>
      <w:proofErr w:type="spellStart"/>
      <w:r w:rsidR="00036303">
        <w:rPr>
          <w:rFonts w:ascii="Tw Cen MT" w:hAnsi="Tw Cen MT" w:cstheme="minorHAnsi"/>
        </w:rPr>
        <w:t>Lovitt</w:t>
      </w:r>
      <w:proofErr w:type="spellEnd"/>
      <w:r w:rsidR="00036303">
        <w:rPr>
          <w:rFonts w:ascii="Tw Cen MT" w:hAnsi="Tw Cen MT" w:cstheme="minorHAnsi"/>
        </w:rPr>
        <w:t>, Glenn Fischer &amp; Russ Coffey as Ensemble.</w:t>
      </w:r>
      <w:r w:rsidR="00A94CA2">
        <w:rPr>
          <w:rFonts w:ascii="Tw Cen MT" w:hAnsi="Tw Cen MT" w:cstheme="minorHAnsi"/>
        </w:rPr>
        <w:t xml:space="preserve"> </w:t>
      </w:r>
    </w:p>
    <w:p w14:paraId="3FAF4891" w14:textId="77777777" w:rsidR="00A94CA2" w:rsidRPr="00E57EDD" w:rsidRDefault="00A94CA2" w:rsidP="008340DE">
      <w:pPr>
        <w:autoSpaceDE w:val="0"/>
        <w:autoSpaceDN w:val="0"/>
        <w:adjustRightInd w:val="0"/>
        <w:jc w:val="both"/>
        <w:rPr>
          <w:rFonts w:ascii="Tw Cen MT" w:hAnsi="Tw Cen MT" w:cstheme="minorHAnsi"/>
        </w:rPr>
      </w:pPr>
    </w:p>
    <w:p w14:paraId="6FFB3574" w14:textId="2A1FC48F" w:rsidR="003E7F1C" w:rsidRDefault="00036303" w:rsidP="003E7F1C">
      <w:pPr>
        <w:jc w:val="both"/>
        <w:rPr>
          <w:rFonts w:ascii="Tw Cen MT" w:hAnsi="Tw Cen MT" w:cstheme="minorHAnsi"/>
        </w:rPr>
      </w:pPr>
      <w:r>
        <w:rPr>
          <w:rFonts w:ascii="Tw Cen MT" w:hAnsi="Tw Cen MT" w:cstheme="minorHAnsi"/>
          <w:i/>
        </w:rPr>
        <w:t>The Shawshank Redemption</w:t>
      </w:r>
      <w:r w:rsidR="00E221B5">
        <w:rPr>
          <w:rFonts w:ascii="Tw Cen MT" w:hAnsi="Tw Cen MT" w:cstheme="minorHAnsi"/>
          <w:i/>
        </w:rPr>
        <w:t xml:space="preserve"> </w:t>
      </w:r>
      <w:r w:rsidR="00B756F4" w:rsidRPr="00E57EDD">
        <w:rPr>
          <w:rFonts w:ascii="Tw Cen MT" w:hAnsi="Tw Cen MT" w:cstheme="minorHAnsi"/>
        </w:rPr>
        <w:t xml:space="preserve">will run Friday, </w:t>
      </w:r>
      <w:r>
        <w:rPr>
          <w:rFonts w:ascii="Tw Cen MT" w:hAnsi="Tw Cen MT" w:cstheme="minorHAnsi"/>
        </w:rPr>
        <w:t>June 2</w:t>
      </w:r>
      <w:r w:rsidR="00B756F4" w:rsidRPr="00E57EDD">
        <w:rPr>
          <w:rFonts w:ascii="Tw Cen MT" w:hAnsi="Tw Cen MT" w:cstheme="minorHAnsi"/>
        </w:rPr>
        <w:t xml:space="preserve">, through Sunday, </w:t>
      </w:r>
      <w:r w:rsidR="00173072">
        <w:rPr>
          <w:rFonts w:ascii="Tw Cen MT" w:hAnsi="Tw Cen MT" w:cstheme="minorHAnsi"/>
        </w:rPr>
        <w:t>June 18</w:t>
      </w:r>
      <w:r w:rsidR="00B756F4" w:rsidRPr="00E57EDD">
        <w:rPr>
          <w:rFonts w:ascii="Tw Cen MT" w:hAnsi="Tw Cen MT" w:cstheme="minorHAnsi"/>
        </w:rPr>
        <w:t xml:space="preserve">, </w:t>
      </w:r>
      <w:r w:rsidR="003E7F1C" w:rsidRPr="00E57EDD">
        <w:rPr>
          <w:rFonts w:ascii="Tw Cen MT" w:hAnsi="Tw Cen MT" w:cstheme="minorHAnsi"/>
        </w:rPr>
        <w:t>202</w:t>
      </w:r>
      <w:r w:rsidR="003E7F1C">
        <w:rPr>
          <w:rFonts w:ascii="Tw Cen MT" w:hAnsi="Tw Cen MT" w:cstheme="minorHAnsi"/>
        </w:rPr>
        <w:t>3,</w:t>
      </w:r>
      <w:r w:rsidR="00A94CA2">
        <w:rPr>
          <w:rFonts w:ascii="Tw Cen MT" w:hAnsi="Tw Cen MT" w:cstheme="minorHAnsi"/>
        </w:rPr>
        <w:t xml:space="preserve"> for a total of 1</w:t>
      </w:r>
      <w:r w:rsidR="003E7F1C">
        <w:rPr>
          <w:rFonts w:ascii="Tw Cen MT" w:hAnsi="Tw Cen MT" w:cstheme="minorHAnsi"/>
        </w:rPr>
        <w:t>0</w:t>
      </w:r>
      <w:r w:rsidR="00A94CA2">
        <w:rPr>
          <w:rFonts w:ascii="Tw Cen MT" w:hAnsi="Tw Cen MT" w:cstheme="minorHAnsi"/>
        </w:rPr>
        <w:t xml:space="preserve"> performances.</w:t>
      </w:r>
      <w:r w:rsidR="00B756F4" w:rsidRPr="00E57EDD">
        <w:rPr>
          <w:rFonts w:ascii="Tw Cen MT" w:hAnsi="Tw Cen MT" w:cstheme="minorHAnsi"/>
        </w:rPr>
        <w:t xml:space="preserve">  </w:t>
      </w:r>
      <w:r w:rsidR="003E7F1C" w:rsidRPr="00E57EDD">
        <w:rPr>
          <w:rFonts w:ascii="Tw Cen MT" w:hAnsi="Tw Cen MT" w:cstheme="minorHAnsi"/>
        </w:rPr>
        <w:t>Friday and Saturday showings are at 7:30pm and Sundays at 2:00pm.</w:t>
      </w:r>
    </w:p>
    <w:p w14:paraId="633B8DAA" w14:textId="77777777" w:rsidR="003E7F1C" w:rsidRDefault="003E7F1C" w:rsidP="003E7F1C">
      <w:pPr>
        <w:jc w:val="both"/>
        <w:rPr>
          <w:rFonts w:ascii="Tw Cen MT" w:hAnsi="Tw Cen MT" w:cstheme="minorHAnsi"/>
        </w:rPr>
      </w:pPr>
    </w:p>
    <w:p w14:paraId="2C56EC02" w14:textId="05F27AFF" w:rsidR="003E7F1C" w:rsidRPr="00E57EDD" w:rsidRDefault="003E7F1C" w:rsidP="003E7F1C">
      <w:pPr>
        <w:jc w:val="both"/>
        <w:rPr>
          <w:rFonts w:ascii="Tw Cen MT" w:hAnsi="Tw Cen MT" w:cstheme="minorHAnsi"/>
        </w:rPr>
      </w:pPr>
      <w:r w:rsidRPr="00E57EDD">
        <w:rPr>
          <w:rFonts w:ascii="Tw Cen MT" w:hAnsi="Tw Cen MT" w:cstheme="minorHAnsi"/>
        </w:rPr>
        <w:t xml:space="preserve">The performance on Sunday, </w:t>
      </w:r>
      <w:r w:rsidR="00173072">
        <w:rPr>
          <w:rFonts w:ascii="Tw Cen MT" w:hAnsi="Tw Cen MT" w:cstheme="minorHAnsi"/>
        </w:rPr>
        <w:t>June 18</w:t>
      </w:r>
      <w:r w:rsidR="00E221B5">
        <w:rPr>
          <w:rFonts w:ascii="Tw Cen MT" w:hAnsi="Tw Cen MT" w:cstheme="minorHAnsi"/>
        </w:rPr>
        <w:t>,</w:t>
      </w:r>
      <w:r w:rsidRPr="00E57EDD">
        <w:rPr>
          <w:rFonts w:ascii="Tw Cen MT" w:hAnsi="Tw Cen MT" w:cstheme="minorHAnsi"/>
        </w:rPr>
        <w:t xml:space="preserve"> 202</w:t>
      </w:r>
      <w:r>
        <w:rPr>
          <w:rFonts w:ascii="Tw Cen MT" w:hAnsi="Tw Cen MT" w:cstheme="minorHAnsi"/>
        </w:rPr>
        <w:t>3</w:t>
      </w:r>
      <w:r w:rsidRPr="00E57EDD">
        <w:rPr>
          <w:rFonts w:ascii="Tw Cen MT" w:hAnsi="Tw Cen MT" w:cstheme="minorHAnsi"/>
        </w:rPr>
        <w:t>, at 2:00pm will be an ASL interpreted performance.</w:t>
      </w:r>
    </w:p>
    <w:p w14:paraId="4FF0DC4C" w14:textId="77777777" w:rsidR="00B756F4" w:rsidRPr="00E57EDD" w:rsidRDefault="00B756F4" w:rsidP="00B756F4">
      <w:pPr>
        <w:jc w:val="both"/>
        <w:rPr>
          <w:rFonts w:ascii="Tw Cen MT" w:hAnsi="Tw Cen MT" w:cstheme="minorHAnsi"/>
        </w:rPr>
      </w:pPr>
    </w:p>
    <w:p w14:paraId="66404013" w14:textId="0A397EF2" w:rsidR="00B756F4" w:rsidRPr="00E57EDD" w:rsidRDefault="00B756F4" w:rsidP="00B756F4">
      <w:pPr>
        <w:jc w:val="both"/>
        <w:rPr>
          <w:rFonts w:ascii="Tw Cen MT" w:hAnsi="Tw Cen MT" w:cstheme="minorHAnsi"/>
        </w:rPr>
      </w:pPr>
      <w:r w:rsidRPr="00E57EDD">
        <w:rPr>
          <w:rFonts w:ascii="Tw Cen MT" w:hAnsi="Tw Cen MT" w:cstheme="minorHAnsi"/>
        </w:rPr>
        <w:t xml:space="preserve">Tickets are $27.00 (Adults), $25.00 (Seniors 60+/Students/Military), and $20.00 (Children 12 and under).  Tickets may be purchased online at www.tacomalittletheatre.com, or by calling our Box Office at (253) 272-2281.  Group rates are available for 10 or more, and special FLEX passes for 6 are only $145.00.  </w:t>
      </w:r>
      <w:r w:rsidR="007D08AE" w:rsidRPr="007D08AE">
        <w:rPr>
          <w:rFonts w:ascii="Tw Cen MT" w:hAnsi="Tw Cen MT" w:cstheme="minorHAnsi"/>
        </w:rPr>
        <w:t>TLT strongly recommends, but does not require, that patrons wear masks and are vaccinated.</w:t>
      </w:r>
    </w:p>
    <w:p w14:paraId="49E716DB" w14:textId="77777777" w:rsidR="00B756F4" w:rsidRPr="00E57EDD" w:rsidRDefault="00B756F4" w:rsidP="00B756F4">
      <w:pPr>
        <w:jc w:val="both"/>
        <w:rPr>
          <w:rFonts w:ascii="Tw Cen MT" w:hAnsi="Tw Cen MT" w:cstheme="minorHAnsi"/>
        </w:rPr>
      </w:pPr>
    </w:p>
    <w:p w14:paraId="4164B65C" w14:textId="3860C468" w:rsidR="00B756F4" w:rsidRPr="00E57EDD" w:rsidRDefault="00B756F4" w:rsidP="00B756F4">
      <w:pPr>
        <w:jc w:val="both"/>
        <w:rPr>
          <w:rFonts w:ascii="Tw Cen MT" w:hAnsi="Tw Cen MT" w:cstheme="minorHAnsi"/>
        </w:rPr>
      </w:pPr>
      <w:r w:rsidRPr="00E57EDD">
        <w:rPr>
          <w:rFonts w:ascii="Tw Cen MT" w:hAnsi="Tw Cen MT" w:cstheme="minorHAnsi"/>
        </w:rPr>
        <w:t>There will be a special “Pay What You Can” performance on Thursday,</w:t>
      </w:r>
      <w:r w:rsidR="00E221B5">
        <w:rPr>
          <w:rFonts w:ascii="Tw Cen MT" w:hAnsi="Tw Cen MT" w:cstheme="minorHAnsi"/>
        </w:rPr>
        <w:t xml:space="preserve"> </w:t>
      </w:r>
      <w:r w:rsidR="00173072">
        <w:rPr>
          <w:rFonts w:ascii="Tw Cen MT" w:hAnsi="Tw Cen MT" w:cstheme="minorHAnsi"/>
        </w:rPr>
        <w:t>June 15</w:t>
      </w:r>
      <w:r w:rsidRPr="00E57EDD">
        <w:rPr>
          <w:rFonts w:ascii="Tw Cen MT" w:hAnsi="Tw Cen MT" w:cstheme="minorHAnsi"/>
        </w:rPr>
        <w:t xml:space="preserve">, </w:t>
      </w:r>
      <w:r w:rsidR="00E221B5" w:rsidRPr="00E57EDD">
        <w:rPr>
          <w:rFonts w:ascii="Tw Cen MT" w:hAnsi="Tw Cen MT" w:cstheme="minorHAnsi"/>
        </w:rPr>
        <w:t>202</w:t>
      </w:r>
      <w:r w:rsidR="00E221B5">
        <w:rPr>
          <w:rFonts w:ascii="Tw Cen MT" w:hAnsi="Tw Cen MT" w:cstheme="minorHAnsi"/>
        </w:rPr>
        <w:t>3,</w:t>
      </w:r>
      <w:r w:rsidR="00371ECD" w:rsidRPr="00E57EDD">
        <w:rPr>
          <w:rFonts w:ascii="Tw Cen MT" w:hAnsi="Tw Cen MT" w:cstheme="minorHAnsi"/>
        </w:rPr>
        <w:t xml:space="preserve"> at 7:30pm</w:t>
      </w:r>
      <w:r w:rsidRPr="00E57EDD">
        <w:rPr>
          <w:rFonts w:ascii="Tw Cen MT" w:hAnsi="Tw Cen MT" w:cstheme="minorHAnsi"/>
        </w:rPr>
        <w:t xml:space="preserve">.  Tickets for that performance are available </w:t>
      </w:r>
      <w:r w:rsidR="007E26A3">
        <w:rPr>
          <w:rFonts w:ascii="Tw Cen MT" w:hAnsi="Tw Cen MT" w:cstheme="minorHAnsi"/>
        </w:rPr>
        <w:t>now</w:t>
      </w:r>
      <w:r w:rsidR="00833128" w:rsidRPr="00E57EDD">
        <w:rPr>
          <w:rFonts w:ascii="Tw Cen MT" w:hAnsi="Tw Cen MT" w:cstheme="minorHAnsi"/>
        </w:rPr>
        <w:t xml:space="preserve"> online, </w:t>
      </w:r>
      <w:r w:rsidRPr="00E57EDD">
        <w:rPr>
          <w:rFonts w:ascii="Tw Cen MT" w:hAnsi="Tw Cen MT" w:cstheme="minorHAnsi"/>
        </w:rPr>
        <w:t>in person</w:t>
      </w:r>
      <w:r w:rsidR="00833128" w:rsidRPr="00E57EDD">
        <w:rPr>
          <w:rFonts w:ascii="Tw Cen MT" w:hAnsi="Tw Cen MT" w:cstheme="minorHAnsi"/>
        </w:rPr>
        <w:t>,</w:t>
      </w:r>
      <w:r w:rsidRPr="00E57EDD">
        <w:rPr>
          <w:rFonts w:ascii="Tw Cen MT" w:hAnsi="Tw Cen MT" w:cstheme="minorHAnsi"/>
        </w:rPr>
        <w:t xml:space="preserve"> or over the phone.</w:t>
      </w:r>
    </w:p>
    <w:p w14:paraId="21F43E5D" w14:textId="320935B3" w:rsidR="00371ECD" w:rsidRPr="00E57EDD" w:rsidRDefault="00371ECD" w:rsidP="00B756F4">
      <w:pPr>
        <w:jc w:val="both"/>
        <w:rPr>
          <w:rFonts w:ascii="Tw Cen MT" w:hAnsi="Tw Cen MT" w:cstheme="minorHAnsi"/>
        </w:rPr>
      </w:pPr>
    </w:p>
    <w:p w14:paraId="265DEB8C" w14:textId="2EAACFFD" w:rsidR="00371ECD" w:rsidRPr="00E57EDD" w:rsidRDefault="00173072" w:rsidP="00B756F4">
      <w:pPr>
        <w:jc w:val="both"/>
        <w:rPr>
          <w:rFonts w:ascii="Tw Cen MT" w:hAnsi="Tw Cen MT" w:cstheme="minorHAnsi"/>
        </w:rPr>
      </w:pPr>
      <w:r>
        <w:rPr>
          <w:rFonts w:ascii="Tw Cen MT" w:hAnsi="Tw Cen MT" w:cstheme="minorHAnsi"/>
          <w:i/>
        </w:rPr>
        <w:t>The Shawshank Redemption</w:t>
      </w:r>
      <w:r w:rsidR="00371ECD" w:rsidRPr="00E57EDD">
        <w:rPr>
          <w:rFonts w:ascii="Tw Cen MT" w:hAnsi="Tw Cen MT" w:cstheme="minorHAnsi"/>
          <w:i/>
        </w:rPr>
        <w:t xml:space="preserve"> </w:t>
      </w:r>
      <w:r w:rsidR="00371ECD" w:rsidRPr="00E57EDD">
        <w:rPr>
          <w:rFonts w:ascii="Tw Cen MT" w:hAnsi="Tw Cen MT" w:cstheme="minorHAnsi"/>
        </w:rPr>
        <w:t xml:space="preserve">is recommended for </w:t>
      </w:r>
      <w:r w:rsidR="001561DF">
        <w:rPr>
          <w:rFonts w:ascii="Tw Cen MT" w:hAnsi="Tw Cen MT" w:cstheme="minorHAnsi"/>
        </w:rPr>
        <w:t>ages</w:t>
      </w:r>
      <w:r w:rsidR="0002292B">
        <w:rPr>
          <w:rFonts w:ascii="Tw Cen MT" w:hAnsi="Tw Cen MT" w:cstheme="minorHAnsi"/>
        </w:rPr>
        <w:t xml:space="preserve"> </w:t>
      </w:r>
      <w:r w:rsidR="001561DF">
        <w:rPr>
          <w:rFonts w:ascii="Tw Cen MT" w:hAnsi="Tw Cen MT" w:cstheme="minorHAnsi"/>
        </w:rPr>
        <w:t>1</w:t>
      </w:r>
      <w:r>
        <w:rPr>
          <w:rFonts w:ascii="Tw Cen MT" w:hAnsi="Tw Cen MT" w:cstheme="minorHAnsi"/>
        </w:rPr>
        <w:t>6</w:t>
      </w:r>
      <w:r w:rsidR="003E7F1C">
        <w:rPr>
          <w:rFonts w:ascii="Tw Cen MT" w:hAnsi="Tw Cen MT" w:cstheme="minorHAnsi"/>
        </w:rPr>
        <w:t xml:space="preserve"> and over</w:t>
      </w:r>
      <w:r w:rsidR="001561DF">
        <w:rPr>
          <w:rFonts w:ascii="Tw Cen MT" w:hAnsi="Tw Cen MT" w:cstheme="minorHAnsi"/>
        </w:rPr>
        <w:t xml:space="preserve"> and contains strong language</w:t>
      </w:r>
      <w:r>
        <w:rPr>
          <w:rFonts w:ascii="Tw Cen MT" w:hAnsi="Tw Cen MT" w:cstheme="minorHAnsi"/>
        </w:rPr>
        <w:t>, mature subject matter, and depictions of violence</w:t>
      </w:r>
      <w:r w:rsidR="001561DF">
        <w:rPr>
          <w:rFonts w:ascii="Tw Cen MT" w:hAnsi="Tw Cen MT" w:cstheme="minorHAnsi"/>
        </w:rPr>
        <w:t xml:space="preserve"> and </w:t>
      </w:r>
      <w:r>
        <w:rPr>
          <w:rFonts w:ascii="Tw Cen MT" w:hAnsi="Tw Cen MT" w:cstheme="minorHAnsi"/>
        </w:rPr>
        <w:t>rape</w:t>
      </w:r>
      <w:r w:rsidR="00371ECD" w:rsidRPr="00E57EDD">
        <w:rPr>
          <w:rFonts w:ascii="Tw Cen MT" w:hAnsi="Tw Cen MT" w:cstheme="minorHAnsi"/>
        </w:rPr>
        <w:t>.</w:t>
      </w:r>
    </w:p>
    <w:p w14:paraId="6634A977" w14:textId="63206DAB" w:rsidR="00405BCA" w:rsidRPr="00E57EDD" w:rsidRDefault="00405BCA" w:rsidP="00B756F4">
      <w:pPr>
        <w:jc w:val="both"/>
        <w:rPr>
          <w:rFonts w:ascii="Tw Cen MT" w:hAnsi="Tw Cen MT" w:cstheme="minorHAnsi"/>
          <w:b/>
        </w:rPr>
      </w:pPr>
    </w:p>
    <w:p w14:paraId="6E1C2FCE" w14:textId="0A134858" w:rsidR="00B756F4" w:rsidRPr="00E57EDD" w:rsidRDefault="00B756F4" w:rsidP="00B756F4">
      <w:pPr>
        <w:jc w:val="center"/>
        <w:rPr>
          <w:rFonts w:ascii="Tw Cen MT" w:hAnsi="Tw Cen MT" w:cstheme="minorHAnsi"/>
          <w:b/>
        </w:rPr>
      </w:pPr>
      <w:r w:rsidRPr="00E57EDD">
        <w:rPr>
          <w:rFonts w:ascii="Tw Cen MT" w:hAnsi="Tw Cen MT" w:cstheme="minorHAnsi"/>
          <w:b/>
        </w:rPr>
        <w:t>###</w:t>
      </w:r>
    </w:p>
    <w:sectPr w:rsidR="00B756F4" w:rsidRPr="00E57EDD" w:rsidSect="00630CF9">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54BF" w14:textId="77777777" w:rsidR="00803A43" w:rsidRDefault="00803A43" w:rsidP="004872A5">
      <w:r>
        <w:separator/>
      </w:r>
    </w:p>
  </w:endnote>
  <w:endnote w:type="continuationSeparator" w:id="0">
    <w:p w14:paraId="2780FFEB" w14:textId="77777777" w:rsidR="00803A43" w:rsidRDefault="00803A43" w:rsidP="0048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A465" w14:textId="77777777" w:rsidR="00803A43" w:rsidRDefault="00803A43" w:rsidP="004872A5">
      <w:r>
        <w:separator/>
      </w:r>
    </w:p>
  </w:footnote>
  <w:footnote w:type="continuationSeparator" w:id="0">
    <w:p w14:paraId="1EE47EF1" w14:textId="77777777" w:rsidR="00803A43" w:rsidRDefault="00803A43" w:rsidP="00487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04F82"/>
    <w:rsid w:val="0002019A"/>
    <w:rsid w:val="000203DF"/>
    <w:rsid w:val="0002292B"/>
    <w:rsid w:val="00036303"/>
    <w:rsid w:val="0004039B"/>
    <w:rsid w:val="00061E76"/>
    <w:rsid w:val="00065288"/>
    <w:rsid w:val="00071233"/>
    <w:rsid w:val="0007237D"/>
    <w:rsid w:val="00082E9B"/>
    <w:rsid w:val="0008644C"/>
    <w:rsid w:val="00091239"/>
    <w:rsid w:val="000F0C56"/>
    <w:rsid w:val="001101CE"/>
    <w:rsid w:val="00111661"/>
    <w:rsid w:val="00111D3B"/>
    <w:rsid w:val="00132685"/>
    <w:rsid w:val="00137D56"/>
    <w:rsid w:val="001513BB"/>
    <w:rsid w:val="001561DF"/>
    <w:rsid w:val="00173072"/>
    <w:rsid w:val="00192E20"/>
    <w:rsid w:val="00194B16"/>
    <w:rsid w:val="001C63D3"/>
    <w:rsid w:val="001D1870"/>
    <w:rsid w:val="001E479E"/>
    <w:rsid w:val="00213553"/>
    <w:rsid w:val="00213661"/>
    <w:rsid w:val="00214F2A"/>
    <w:rsid w:val="00236C0D"/>
    <w:rsid w:val="00243855"/>
    <w:rsid w:val="00244D6C"/>
    <w:rsid w:val="00251B4F"/>
    <w:rsid w:val="002618EA"/>
    <w:rsid w:val="00262CC5"/>
    <w:rsid w:val="002864FF"/>
    <w:rsid w:val="002C5731"/>
    <w:rsid w:val="002E64FE"/>
    <w:rsid w:val="002F2C5D"/>
    <w:rsid w:val="002F7155"/>
    <w:rsid w:val="00314E66"/>
    <w:rsid w:val="00336AD1"/>
    <w:rsid w:val="00337DB8"/>
    <w:rsid w:val="00344D04"/>
    <w:rsid w:val="00354D69"/>
    <w:rsid w:val="00371ECD"/>
    <w:rsid w:val="00387584"/>
    <w:rsid w:val="003A0B4B"/>
    <w:rsid w:val="003D659D"/>
    <w:rsid w:val="003D7D77"/>
    <w:rsid w:val="003D7F5D"/>
    <w:rsid w:val="003E7F1C"/>
    <w:rsid w:val="003F2DF1"/>
    <w:rsid w:val="00400CD9"/>
    <w:rsid w:val="00405BCA"/>
    <w:rsid w:val="00425E81"/>
    <w:rsid w:val="00444253"/>
    <w:rsid w:val="00457D7D"/>
    <w:rsid w:val="00463C8C"/>
    <w:rsid w:val="004872A5"/>
    <w:rsid w:val="00487588"/>
    <w:rsid w:val="0049195D"/>
    <w:rsid w:val="00491C2B"/>
    <w:rsid w:val="004A4896"/>
    <w:rsid w:val="004B4DC8"/>
    <w:rsid w:val="004C0942"/>
    <w:rsid w:val="004C4665"/>
    <w:rsid w:val="004C6174"/>
    <w:rsid w:val="004D29DE"/>
    <w:rsid w:val="004D6E69"/>
    <w:rsid w:val="00522358"/>
    <w:rsid w:val="00526839"/>
    <w:rsid w:val="00531300"/>
    <w:rsid w:val="00531BB9"/>
    <w:rsid w:val="0053584A"/>
    <w:rsid w:val="00543465"/>
    <w:rsid w:val="0057124F"/>
    <w:rsid w:val="00580DDD"/>
    <w:rsid w:val="00591DAF"/>
    <w:rsid w:val="005D0521"/>
    <w:rsid w:val="00615565"/>
    <w:rsid w:val="00630CF9"/>
    <w:rsid w:val="00644548"/>
    <w:rsid w:val="00677046"/>
    <w:rsid w:val="006B1F32"/>
    <w:rsid w:val="006C6D2D"/>
    <w:rsid w:val="006D0A01"/>
    <w:rsid w:val="006D39C2"/>
    <w:rsid w:val="006E0FDC"/>
    <w:rsid w:val="006E130D"/>
    <w:rsid w:val="006E3319"/>
    <w:rsid w:val="006F585E"/>
    <w:rsid w:val="00706BB0"/>
    <w:rsid w:val="00713CE8"/>
    <w:rsid w:val="00731B06"/>
    <w:rsid w:val="007341D7"/>
    <w:rsid w:val="00747EED"/>
    <w:rsid w:val="00753FA5"/>
    <w:rsid w:val="007760DD"/>
    <w:rsid w:val="00786686"/>
    <w:rsid w:val="007915F2"/>
    <w:rsid w:val="007B7110"/>
    <w:rsid w:val="007D08AE"/>
    <w:rsid w:val="007E26A3"/>
    <w:rsid w:val="007F072F"/>
    <w:rsid w:val="00803A43"/>
    <w:rsid w:val="00807323"/>
    <w:rsid w:val="0081199E"/>
    <w:rsid w:val="00827299"/>
    <w:rsid w:val="00831BF9"/>
    <w:rsid w:val="00833128"/>
    <w:rsid w:val="008340DE"/>
    <w:rsid w:val="00860FDD"/>
    <w:rsid w:val="00874258"/>
    <w:rsid w:val="008D1321"/>
    <w:rsid w:val="008D704D"/>
    <w:rsid w:val="008E3167"/>
    <w:rsid w:val="00910F24"/>
    <w:rsid w:val="00930536"/>
    <w:rsid w:val="009314F7"/>
    <w:rsid w:val="009402BC"/>
    <w:rsid w:val="00972235"/>
    <w:rsid w:val="0097318D"/>
    <w:rsid w:val="00994988"/>
    <w:rsid w:val="009B132E"/>
    <w:rsid w:val="009B7842"/>
    <w:rsid w:val="00A370D1"/>
    <w:rsid w:val="00A538FF"/>
    <w:rsid w:val="00A627E2"/>
    <w:rsid w:val="00A6546D"/>
    <w:rsid w:val="00A66880"/>
    <w:rsid w:val="00A72126"/>
    <w:rsid w:val="00A74DFB"/>
    <w:rsid w:val="00A778DA"/>
    <w:rsid w:val="00A8142E"/>
    <w:rsid w:val="00A817D1"/>
    <w:rsid w:val="00A916C1"/>
    <w:rsid w:val="00A94CA2"/>
    <w:rsid w:val="00A95370"/>
    <w:rsid w:val="00A957F3"/>
    <w:rsid w:val="00A9640A"/>
    <w:rsid w:val="00AA7A3A"/>
    <w:rsid w:val="00AB3ABD"/>
    <w:rsid w:val="00AB787E"/>
    <w:rsid w:val="00AD34DD"/>
    <w:rsid w:val="00AD67DC"/>
    <w:rsid w:val="00B1191A"/>
    <w:rsid w:val="00B227F0"/>
    <w:rsid w:val="00B25B1A"/>
    <w:rsid w:val="00B2788C"/>
    <w:rsid w:val="00B47F46"/>
    <w:rsid w:val="00B61431"/>
    <w:rsid w:val="00B62C9F"/>
    <w:rsid w:val="00B73A46"/>
    <w:rsid w:val="00B756F4"/>
    <w:rsid w:val="00B828B7"/>
    <w:rsid w:val="00BC02B1"/>
    <w:rsid w:val="00BD6F83"/>
    <w:rsid w:val="00BD7A20"/>
    <w:rsid w:val="00BE4162"/>
    <w:rsid w:val="00BF66E1"/>
    <w:rsid w:val="00C04BA2"/>
    <w:rsid w:val="00C20D9E"/>
    <w:rsid w:val="00C31E20"/>
    <w:rsid w:val="00C52CAC"/>
    <w:rsid w:val="00C60435"/>
    <w:rsid w:val="00C91142"/>
    <w:rsid w:val="00CA3C96"/>
    <w:rsid w:val="00CA6CF0"/>
    <w:rsid w:val="00CB40B1"/>
    <w:rsid w:val="00CC3781"/>
    <w:rsid w:val="00CE0A8E"/>
    <w:rsid w:val="00CF3E78"/>
    <w:rsid w:val="00CF5787"/>
    <w:rsid w:val="00D00B8F"/>
    <w:rsid w:val="00D250A6"/>
    <w:rsid w:val="00D34744"/>
    <w:rsid w:val="00D45731"/>
    <w:rsid w:val="00D56BFA"/>
    <w:rsid w:val="00D71FCA"/>
    <w:rsid w:val="00D86CA2"/>
    <w:rsid w:val="00D921BE"/>
    <w:rsid w:val="00DA114C"/>
    <w:rsid w:val="00DB1322"/>
    <w:rsid w:val="00DD46E1"/>
    <w:rsid w:val="00E221B5"/>
    <w:rsid w:val="00E57EDD"/>
    <w:rsid w:val="00E65AF2"/>
    <w:rsid w:val="00E71CBC"/>
    <w:rsid w:val="00EE11BD"/>
    <w:rsid w:val="00EE7114"/>
    <w:rsid w:val="00F017E0"/>
    <w:rsid w:val="00F05B49"/>
    <w:rsid w:val="00F1525F"/>
    <w:rsid w:val="00F27B2A"/>
    <w:rsid w:val="00F405A1"/>
    <w:rsid w:val="00F53B51"/>
    <w:rsid w:val="00F550B6"/>
    <w:rsid w:val="00F6230A"/>
    <w:rsid w:val="00F678DF"/>
    <w:rsid w:val="00FA0D80"/>
    <w:rsid w:val="00FA2F8D"/>
    <w:rsid w:val="00FE0210"/>
    <w:rsid w:val="00FE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40E3"/>
  <w15:docId w15:val="{03874780-5239-4029-999F-845EDF2C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E3167"/>
    <w:rPr>
      <w:color w:val="605E5C"/>
      <w:shd w:val="clear" w:color="auto" w:fill="E1DFDD"/>
    </w:rPr>
  </w:style>
  <w:style w:type="character" w:styleId="FollowedHyperlink">
    <w:name w:val="FollowedHyperlink"/>
    <w:basedOn w:val="DefaultParagraphFont"/>
    <w:uiPriority w:val="99"/>
    <w:semiHidden/>
    <w:unhideWhenUsed/>
    <w:rsid w:val="008E3167"/>
    <w:rPr>
      <w:color w:val="800080" w:themeColor="followedHyperlink"/>
      <w:u w:val="single"/>
    </w:rPr>
  </w:style>
  <w:style w:type="paragraph" w:styleId="Header">
    <w:name w:val="header"/>
    <w:basedOn w:val="Normal"/>
    <w:link w:val="HeaderChar"/>
    <w:uiPriority w:val="99"/>
    <w:unhideWhenUsed/>
    <w:rsid w:val="004872A5"/>
    <w:pPr>
      <w:tabs>
        <w:tab w:val="center" w:pos="4680"/>
        <w:tab w:val="right" w:pos="9360"/>
      </w:tabs>
    </w:pPr>
  </w:style>
  <w:style w:type="character" w:customStyle="1" w:styleId="HeaderChar">
    <w:name w:val="Header Char"/>
    <w:basedOn w:val="DefaultParagraphFont"/>
    <w:link w:val="Header"/>
    <w:uiPriority w:val="99"/>
    <w:rsid w:val="004872A5"/>
    <w:rPr>
      <w:rFonts w:ascii="Calibri" w:hAnsi="Calibri" w:cs="Times New Roman"/>
    </w:rPr>
  </w:style>
  <w:style w:type="paragraph" w:styleId="Footer">
    <w:name w:val="footer"/>
    <w:basedOn w:val="Normal"/>
    <w:link w:val="FooterChar"/>
    <w:uiPriority w:val="99"/>
    <w:unhideWhenUsed/>
    <w:rsid w:val="004872A5"/>
    <w:pPr>
      <w:tabs>
        <w:tab w:val="center" w:pos="4680"/>
        <w:tab w:val="right" w:pos="9360"/>
      </w:tabs>
    </w:pPr>
  </w:style>
  <w:style w:type="character" w:customStyle="1" w:styleId="FooterChar">
    <w:name w:val="Footer Char"/>
    <w:basedOn w:val="DefaultParagraphFont"/>
    <w:link w:val="Footer"/>
    <w:uiPriority w:val="99"/>
    <w:rsid w:val="004872A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515389271">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990644844">
      <w:bodyDiv w:val="1"/>
      <w:marLeft w:val="0"/>
      <w:marRight w:val="0"/>
      <w:marTop w:val="0"/>
      <w:marBottom w:val="0"/>
      <w:divBdr>
        <w:top w:val="none" w:sz="0" w:space="0" w:color="auto"/>
        <w:left w:val="none" w:sz="0" w:space="0" w:color="auto"/>
        <w:bottom w:val="none" w:sz="0" w:space="0" w:color="auto"/>
        <w:right w:val="none" w:sz="0" w:space="0" w:color="auto"/>
      </w:divBdr>
    </w:div>
    <w:div w:id="1087310438">
      <w:bodyDiv w:val="1"/>
      <w:marLeft w:val="0"/>
      <w:marRight w:val="0"/>
      <w:marTop w:val="0"/>
      <w:marBottom w:val="0"/>
      <w:divBdr>
        <w:top w:val="none" w:sz="0" w:space="0" w:color="auto"/>
        <w:left w:val="none" w:sz="0" w:space="0" w:color="auto"/>
        <w:bottom w:val="none" w:sz="0" w:space="0" w:color="auto"/>
        <w:right w:val="none" w:sz="0" w:space="0" w:color="auto"/>
      </w:divBdr>
    </w:div>
    <w:div w:id="11900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t@tacomalittletheatre.com" TargetMode="External"/><Relationship Id="rId3" Type="http://schemas.openxmlformats.org/officeDocument/2006/relationships/webSettings" Target="webSettings.xml"/><Relationship Id="rId7" Type="http://schemas.openxmlformats.org/officeDocument/2006/relationships/hyperlink" Target="http://www.tacomalittletheat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3</cp:revision>
  <cp:lastPrinted>2022-11-02T22:29:00Z</cp:lastPrinted>
  <dcterms:created xsi:type="dcterms:W3CDTF">2023-05-03T22:29:00Z</dcterms:created>
  <dcterms:modified xsi:type="dcterms:W3CDTF">2023-05-04T00:30:00Z</dcterms:modified>
</cp:coreProperties>
</file>