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9BD9" w14:textId="77777777" w:rsidR="00425E81" w:rsidRPr="00294EDF" w:rsidRDefault="006F585E" w:rsidP="00E05E7A">
      <w:pPr>
        <w:rPr>
          <w:rFonts w:ascii="Tw Cen MT" w:hAnsi="Tw Cen MT"/>
          <w:sz w:val="116"/>
          <w:szCs w:val="116"/>
        </w:rPr>
      </w:pPr>
      <w:r w:rsidRPr="00294EDF">
        <w:rPr>
          <w:rFonts w:ascii="Tw Cen MT" w:hAnsi="Tw Cen MT"/>
          <w:noProof/>
          <w:sz w:val="40"/>
          <w:szCs w:val="40"/>
        </w:rPr>
        <w:drawing>
          <wp:inline distT="0" distB="0" distL="0" distR="0" wp14:anchorId="6B2B6002" wp14:editId="57F26AAF">
            <wp:extent cx="2314775" cy="182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 Logo cop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2576" b="10074"/>
                    <a:stretch/>
                  </pic:blipFill>
                  <pic:spPr bwMode="auto">
                    <a:xfrm>
                      <a:off x="0" y="0"/>
                      <a:ext cx="2323860" cy="1827755"/>
                    </a:xfrm>
                    <a:prstGeom prst="rect">
                      <a:avLst/>
                    </a:prstGeom>
                    <a:noFill/>
                    <a:ln>
                      <a:noFill/>
                    </a:ln>
                    <a:extLst>
                      <a:ext uri="{53640926-AAD7-44D8-BBD7-CCE9431645EC}">
                        <a14:shadowObscured xmlns:a14="http://schemas.microsoft.com/office/drawing/2010/main"/>
                      </a:ext>
                    </a:extLst>
                  </pic:spPr>
                </pic:pic>
              </a:graphicData>
            </a:graphic>
          </wp:inline>
        </w:drawing>
      </w:r>
    </w:p>
    <w:p w14:paraId="5285AB59" w14:textId="77777777" w:rsidR="006F585E" w:rsidRPr="00294EDF" w:rsidRDefault="006F585E" w:rsidP="00E05E7A">
      <w:pPr>
        <w:rPr>
          <w:rFonts w:ascii="Tw Cen MT" w:hAnsi="Tw Cen MT"/>
          <w:sz w:val="96"/>
          <w:szCs w:val="96"/>
        </w:rPr>
      </w:pPr>
      <w:r w:rsidRPr="00294EDF">
        <w:rPr>
          <w:rFonts w:ascii="Tw Cen MT" w:hAnsi="Tw Cen MT"/>
          <w:sz w:val="96"/>
          <w:szCs w:val="96"/>
        </w:rPr>
        <w:t>Press Release</w:t>
      </w:r>
    </w:p>
    <w:p w14:paraId="6D0B552A" w14:textId="77777777" w:rsidR="006F585E" w:rsidRPr="00294EDF" w:rsidRDefault="006F585E" w:rsidP="006F585E">
      <w:pPr>
        <w:rPr>
          <w:rFonts w:ascii="Tw Cen MT" w:hAnsi="Tw Cen MT"/>
          <w:sz w:val="18"/>
          <w:szCs w:val="18"/>
        </w:rPr>
      </w:pPr>
      <w:r w:rsidRPr="00294EDF">
        <w:rPr>
          <w:rFonts w:ascii="Tw Cen MT" w:hAnsi="Tw Cen MT"/>
          <w:sz w:val="18"/>
          <w:szCs w:val="18"/>
        </w:rPr>
        <w:t xml:space="preserve">210 North I Street, Tacoma, WA 98403    </w:t>
      </w:r>
      <w:r w:rsidRPr="00294EDF">
        <w:rPr>
          <w:rFonts w:ascii="Tw Cen MT" w:hAnsi="Tw Cen MT"/>
          <w:b/>
          <w:bCs/>
          <w:sz w:val="18"/>
          <w:szCs w:val="18"/>
        </w:rPr>
        <w:t>253-272-2281</w:t>
      </w:r>
      <w:r w:rsidRPr="00294EDF">
        <w:rPr>
          <w:rFonts w:ascii="Tw Cen MT" w:hAnsi="Tw Cen MT"/>
          <w:sz w:val="18"/>
          <w:szCs w:val="18"/>
        </w:rPr>
        <w:t xml:space="preserve">    </w:t>
      </w:r>
      <w:hyperlink r:id="rId6" w:history="1">
        <w:r w:rsidRPr="00294EDF">
          <w:rPr>
            <w:rStyle w:val="Hyperlink"/>
            <w:rFonts w:ascii="Tw Cen MT" w:hAnsi="Tw Cen MT"/>
            <w:color w:val="auto"/>
            <w:sz w:val="18"/>
            <w:szCs w:val="18"/>
          </w:rPr>
          <w:t>www.tacomalittletheatre.com</w:t>
        </w:r>
      </w:hyperlink>
    </w:p>
    <w:p w14:paraId="66CF124F" w14:textId="77777777" w:rsidR="006F585E" w:rsidRPr="00294EDF" w:rsidRDefault="006F585E" w:rsidP="006F585E">
      <w:pPr>
        <w:rPr>
          <w:rFonts w:ascii="Tw Cen MT" w:hAnsi="Tw Cen MT"/>
          <w:sz w:val="20"/>
          <w:szCs w:val="20"/>
        </w:rPr>
      </w:pPr>
      <w:r w:rsidRPr="00294EDF">
        <w:rPr>
          <w:rFonts w:ascii="Tw Cen MT" w:hAnsi="Tw Cen MT"/>
          <w:sz w:val="20"/>
          <w:szCs w:val="20"/>
        </w:rPr>
        <w:t>For more information please contact:</w:t>
      </w:r>
    </w:p>
    <w:p w14:paraId="30FE49D3" w14:textId="77777777" w:rsidR="006F585E" w:rsidRPr="00294EDF" w:rsidRDefault="00425E81" w:rsidP="006F585E">
      <w:pPr>
        <w:rPr>
          <w:rFonts w:ascii="Tw Cen MT" w:hAnsi="Tw Cen MT"/>
          <w:b/>
          <w:bCs/>
          <w:sz w:val="20"/>
          <w:szCs w:val="20"/>
        </w:rPr>
      </w:pPr>
      <w:r w:rsidRPr="00294EDF">
        <w:rPr>
          <w:rFonts w:ascii="Tw Cen MT" w:hAnsi="Tw Cen MT"/>
          <w:b/>
          <w:bCs/>
          <w:sz w:val="20"/>
          <w:szCs w:val="20"/>
        </w:rPr>
        <w:t>Chris Serface</w:t>
      </w:r>
      <w:r w:rsidR="006F585E" w:rsidRPr="00294EDF">
        <w:rPr>
          <w:rFonts w:ascii="Tw Cen MT" w:hAnsi="Tw Cen MT"/>
          <w:b/>
          <w:bCs/>
          <w:sz w:val="20"/>
          <w:szCs w:val="20"/>
        </w:rPr>
        <w:t xml:space="preserve">, </w:t>
      </w:r>
      <w:r w:rsidRPr="00294EDF">
        <w:rPr>
          <w:rFonts w:ascii="Tw Cen MT" w:hAnsi="Tw Cen MT"/>
          <w:b/>
          <w:bCs/>
          <w:sz w:val="20"/>
          <w:szCs w:val="20"/>
        </w:rPr>
        <w:t>Managing Artistic Director</w:t>
      </w:r>
    </w:p>
    <w:p w14:paraId="2662F76D" w14:textId="77777777" w:rsidR="00E05E7A" w:rsidRPr="00294EDF" w:rsidRDefault="00000000" w:rsidP="006F585E">
      <w:pPr>
        <w:rPr>
          <w:rFonts w:ascii="Tw Cen MT" w:hAnsi="Tw Cen MT"/>
          <w:sz w:val="20"/>
          <w:szCs w:val="20"/>
        </w:rPr>
      </w:pPr>
      <w:hyperlink r:id="rId7" w:history="1">
        <w:r w:rsidR="00E65AF2" w:rsidRPr="00294EDF">
          <w:rPr>
            <w:rStyle w:val="Hyperlink"/>
            <w:rFonts w:ascii="Tw Cen MT" w:hAnsi="Tw Cen MT"/>
            <w:sz w:val="20"/>
            <w:szCs w:val="20"/>
          </w:rPr>
          <w:t>tlt@tacomalittletheatre.com</w:t>
        </w:r>
      </w:hyperlink>
      <w:r w:rsidR="006F585E" w:rsidRPr="00294EDF">
        <w:rPr>
          <w:rFonts w:ascii="Tw Cen MT" w:hAnsi="Tw Cen MT"/>
          <w:sz w:val="20"/>
          <w:szCs w:val="20"/>
        </w:rPr>
        <w:t> </w:t>
      </w:r>
    </w:p>
    <w:p w14:paraId="3DBAC6EC" w14:textId="77777777" w:rsidR="006F585E" w:rsidRPr="00294EDF" w:rsidRDefault="00CA6CF0" w:rsidP="006F585E">
      <w:pPr>
        <w:rPr>
          <w:rFonts w:ascii="Tw Cen MT" w:hAnsi="Tw Cen MT"/>
          <w:sz w:val="20"/>
          <w:szCs w:val="20"/>
        </w:rPr>
      </w:pPr>
      <w:r w:rsidRPr="00294EDF">
        <w:rPr>
          <w:rFonts w:ascii="Tw Cen MT" w:hAnsi="Tw Cen MT"/>
          <w:noProof/>
        </w:rPr>
        <mc:AlternateContent>
          <mc:Choice Requires="wps">
            <w:drawing>
              <wp:anchor distT="0" distB="0" distL="114300" distR="114300" simplePos="0" relativeHeight="251658240" behindDoc="0" locked="0" layoutInCell="1" allowOverlap="1" wp14:anchorId="3227902A" wp14:editId="32D26045">
                <wp:simplePos x="0" y="0"/>
                <wp:positionH relativeFrom="column">
                  <wp:posOffset>0</wp:posOffset>
                </wp:positionH>
                <wp:positionV relativeFrom="paragraph">
                  <wp:posOffset>114300</wp:posOffset>
                </wp:positionV>
                <wp:extent cx="64008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83A6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oz+1vd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"/>
            </w:pict>
          </mc:Fallback>
        </mc:AlternateContent>
      </w:r>
      <w:r w:rsidR="006F585E" w:rsidRPr="00294EDF">
        <w:rPr>
          <w:rFonts w:ascii="Tw Cen MT" w:hAnsi="Tw Cen MT"/>
          <w:sz w:val="20"/>
          <w:szCs w:val="20"/>
        </w:rPr>
        <w:t xml:space="preserve">                                                                                                                               </w:t>
      </w:r>
    </w:p>
    <w:p w14:paraId="416E19A9" w14:textId="7DEFEAF4" w:rsidR="006F585E" w:rsidRPr="00294EDF" w:rsidRDefault="00425E81" w:rsidP="006F585E">
      <w:pPr>
        <w:spacing w:line="360" w:lineRule="auto"/>
        <w:rPr>
          <w:rFonts w:ascii="Tw Cen MT" w:hAnsi="Tw Cen MT" w:cs="Helvetica"/>
          <w:b/>
          <w:bCs/>
          <w:sz w:val="28"/>
          <w:szCs w:val="28"/>
        </w:rPr>
      </w:pPr>
      <w:r w:rsidRPr="00294EDF">
        <w:rPr>
          <w:rFonts w:ascii="Tw Cen MT" w:hAnsi="Tw Cen MT"/>
          <w:b/>
          <w:bCs/>
          <w:sz w:val="28"/>
          <w:szCs w:val="28"/>
        </w:rPr>
        <w:t>FOR IMMEDIATE RELEASE  </w:t>
      </w:r>
      <w:r w:rsidR="006F585E" w:rsidRPr="00294EDF">
        <w:rPr>
          <w:rFonts w:ascii="Tw Cen MT" w:hAnsi="Tw Cen MT"/>
          <w:b/>
          <w:bCs/>
          <w:sz w:val="28"/>
          <w:szCs w:val="28"/>
        </w:rPr>
        <w:t xml:space="preserve">                                           </w:t>
      </w:r>
      <w:r w:rsidR="006F585E" w:rsidRPr="00294EDF">
        <w:rPr>
          <w:rFonts w:ascii="Tw Cen MT" w:hAnsi="Tw Cen MT"/>
          <w:sz w:val="28"/>
          <w:szCs w:val="28"/>
        </w:rPr>
        <w:t>End Date:</w:t>
      </w:r>
      <w:r w:rsidR="006F585E" w:rsidRPr="00294EDF">
        <w:rPr>
          <w:rFonts w:ascii="Tw Cen MT" w:hAnsi="Tw Cen MT"/>
          <w:b/>
          <w:bCs/>
          <w:sz w:val="28"/>
          <w:szCs w:val="28"/>
        </w:rPr>
        <w:t xml:space="preserve"> </w:t>
      </w:r>
      <w:r w:rsidR="00FF1B70">
        <w:rPr>
          <w:rFonts w:ascii="Tw Cen MT" w:hAnsi="Tw Cen MT"/>
          <w:b/>
          <w:bCs/>
          <w:sz w:val="28"/>
          <w:szCs w:val="28"/>
        </w:rPr>
        <w:t>April 30</w:t>
      </w:r>
      <w:r w:rsidR="00D56BFA" w:rsidRPr="00294EDF">
        <w:rPr>
          <w:rFonts w:ascii="Tw Cen MT" w:hAnsi="Tw Cen MT"/>
          <w:b/>
          <w:bCs/>
          <w:sz w:val="28"/>
          <w:szCs w:val="28"/>
        </w:rPr>
        <w:t>, 20</w:t>
      </w:r>
      <w:r w:rsidR="0042289C" w:rsidRPr="00294EDF">
        <w:rPr>
          <w:rFonts w:ascii="Tw Cen MT" w:hAnsi="Tw Cen MT"/>
          <w:b/>
          <w:bCs/>
          <w:sz w:val="28"/>
          <w:szCs w:val="28"/>
        </w:rPr>
        <w:t>2</w:t>
      </w:r>
      <w:r w:rsidR="00A85E53">
        <w:rPr>
          <w:rFonts w:ascii="Tw Cen MT" w:hAnsi="Tw Cen MT"/>
          <w:b/>
          <w:bCs/>
          <w:sz w:val="28"/>
          <w:szCs w:val="28"/>
        </w:rPr>
        <w:t>4</w:t>
      </w:r>
    </w:p>
    <w:p w14:paraId="37DB3EA3" w14:textId="22FE6489" w:rsidR="006C6D2D" w:rsidRPr="00294EDF" w:rsidRDefault="00457D7D" w:rsidP="006C6D2D">
      <w:pPr>
        <w:pStyle w:val="NormalParagraphStyle"/>
        <w:spacing w:line="360" w:lineRule="auto"/>
        <w:jc w:val="center"/>
        <w:rPr>
          <w:rFonts w:ascii="Tw Cen MT" w:hAnsi="Tw Cen MT"/>
          <w:b/>
          <w:bCs/>
          <w:caps/>
          <w:sz w:val="36"/>
          <w:szCs w:val="36"/>
        </w:rPr>
      </w:pPr>
      <w:r w:rsidRPr="00294EDF">
        <w:rPr>
          <w:rFonts w:ascii="Tw Cen MT" w:hAnsi="Tw Cen MT"/>
          <w:b/>
          <w:bCs/>
          <w:caps/>
          <w:sz w:val="36"/>
          <w:szCs w:val="36"/>
        </w:rPr>
        <w:t xml:space="preserve">AUDITIONS: </w:t>
      </w:r>
      <w:r w:rsidR="00FF1B70">
        <w:rPr>
          <w:rFonts w:ascii="Tw Cen MT" w:hAnsi="Tw Cen MT"/>
          <w:b/>
          <w:bCs/>
          <w:caps/>
          <w:sz w:val="36"/>
          <w:szCs w:val="36"/>
        </w:rPr>
        <w:t>ONE MAN, TWO GUVNORS</w:t>
      </w:r>
      <w:r w:rsidR="00C968C2">
        <w:rPr>
          <w:rFonts w:ascii="Tw Cen MT" w:hAnsi="Tw Cen MT"/>
          <w:b/>
          <w:bCs/>
          <w:caps/>
          <w:sz w:val="36"/>
          <w:szCs w:val="36"/>
        </w:rPr>
        <w:br/>
      </w:r>
      <w:r w:rsidR="00FF1B70">
        <w:rPr>
          <w:rFonts w:ascii="Tw Cen MT" w:hAnsi="Tw Cen MT"/>
          <w:b/>
          <w:bCs/>
          <w:caps/>
          <w:sz w:val="36"/>
          <w:szCs w:val="36"/>
        </w:rPr>
        <w:t>APRIL 28-29</w:t>
      </w:r>
      <w:r w:rsidR="0002031B">
        <w:rPr>
          <w:rFonts w:ascii="Tw Cen MT" w:hAnsi="Tw Cen MT"/>
          <w:b/>
          <w:bCs/>
          <w:caps/>
          <w:sz w:val="36"/>
          <w:szCs w:val="36"/>
        </w:rPr>
        <w:t>, 2024</w:t>
      </w:r>
    </w:p>
    <w:p w14:paraId="70FECFAC" w14:textId="0E462499" w:rsidR="008340DE" w:rsidRPr="00294EDF" w:rsidRDefault="000203DF" w:rsidP="008340DE">
      <w:pPr>
        <w:autoSpaceDE w:val="0"/>
        <w:autoSpaceDN w:val="0"/>
        <w:adjustRightInd w:val="0"/>
        <w:jc w:val="both"/>
        <w:rPr>
          <w:rFonts w:ascii="Tw Cen MT" w:hAnsi="Tw Cen MT" w:cs="Arial"/>
        </w:rPr>
      </w:pPr>
      <w:r w:rsidRPr="00294EDF">
        <w:rPr>
          <w:rFonts w:ascii="Tw Cen MT" w:hAnsi="Tw Cen MT" w:cs="Arial"/>
          <w:i/>
          <w:iCs/>
        </w:rPr>
        <w:t>Tacoma, WA</w:t>
      </w:r>
      <w:r w:rsidRPr="00294EDF">
        <w:rPr>
          <w:rFonts w:ascii="Tw Cen MT" w:hAnsi="Tw Cen MT" w:cs="Arial"/>
        </w:rPr>
        <w:t>-</w:t>
      </w:r>
      <w:r w:rsidR="008340DE" w:rsidRPr="00294EDF">
        <w:rPr>
          <w:rFonts w:ascii="Tw Cen MT" w:hAnsi="Tw Cen MT" w:cs="Arial"/>
        </w:rPr>
        <w:t>Tacoma Little Theatre is holding auditions for</w:t>
      </w:r>
      <w:r w:rsidR="00C968C2">
        <w:rPr>
          <w:rFonts w:ascii="Tw Cen MT" w:hAnsi="Tw Cen MT" w:cs="Arial"/>
        </w:rPr>
        <w:t xml:space="preserve"> </w:t>
      </w:r>
      <w:r w:rsidR="00FF1B70">
        <w:rPr>
          <w:rFonts w:ascii="Tw Cen MT" w:hAnsi="Tw Cen MT" w:cs="Arial"/>
        </w:rPr>
        <w:t xml:space="preserve">the first show </w:t>
      </w:r>
      <w:r w:rsidR="0002031B">
        <w:rPr>
          <w:rFonts w:ascii="Tw Cen MT" w:hAnsi="Tw Cen MT" w:cs="Arial"/>
        </w:rPr>
        <w:t xml:space="preserve">of </w:t>
      </w:r>
      <w:r w:rsidR="00FF1B70">
        <w:rPr>
          <w:rFonts w:ascii="Tw Cen MT" w:hAnsi="Tw Cen MT" w:cs="Arial"/>
        </w:rPr>
        <w:t>its 2024/2025</w:t>
      </w:r>
      <w:r w:rsidR="0002031B">
        <w:rPr>
          <w:rFonts w:ascii="Tw Cen MT" w:hAnsi="Tw Cen MT" w:cs="Arial"/>
        </w:rPr>
        <w:t xml:space="preserve"> season</w:t>
      </w:r>
      <w:r w:rsidR="00FF1B70">
        <w:rPr>
          <w:rFonts w:ascii="Tw Cen MT" w:hAnsi="Tw Cen MT" w:cs="Arial"/>
        </w:rPr>
        <w:t>, the hilarious British comedy</w:t>
      </w:r>
      <w:r w:rsidR="0002031B">
        <w:rPr>
          <w:rFonts w:ascii="Tw Cen MT" w:hAnsi="Tw Cen MT" w:cs="Arial"/>
        </w:rPr>
        <w:t xml:space="preserve">, </w:t>
      </w:r>
      <w:r w:rsidR="00FF1B70">
        <w:rPr>
          <w:rFonts w:ascii="Tw Cen MT" w:hAnsi="Tw Cen MT" w:cs="Arial"/>
          <w:i/>
          <w:iCs/>
        </w:rPr>
        <w:t>One Man, Two Guvnors</w:t>
      </w:r>
      <w:r w:rsidR="0002031B">
        <w:rPr>
          <w:rFonts w:ascii="Tw Cen MT" w:hAnsi="Tw Cen MT" w:cs="Arial"/>
          <w:i/>
          <w:iCs/>
        </w:rPr>
        <w:t xml:space="preserve">.  </w:t>
      </w:r>
      <w:r w:rsidR="00C968C2">
        <w:rPr>
          <w:rFonts w:ascii="Tw Cen MT" w:hAnsi="Tw Cen MT" w:cs="Arial"/>
        </w:rPr>
        <w:t>This</w:t>
      </w:r>
      <w:r w:rsidR="00C25616">
        <w:rPr>
          <w:rFonts w:ascii="Tw Cen MT" w:hAnsi="Tw Cen MT" w:cs="Arial"/>
        </w:rPr>
        <w:t xml:space="preserve"> </w:t>
      </w:r>
      <w:r w:rsidR="00196EF8" w:rsidRPr="00294EDF">
        <w:rPr>
          <w:rFonts w:ascii="Tw Cen MT" w:hAnsi="Tw Cen MT" w:cs="Arial"/>
        </w:rPr>
        <w:t xml:space="preserve">production will be directed by </w:t>
      </w:r>
      <w:r w:rsidR="00FF1B70">
        <w:rPr>
          <w:rFonts w:ascii="Tw Cen MT" w:hAnsi="Tw Cen MT" w:cs="Arial"/>
        </w:rPr>
        <w:t xml:space="preserve">Brett </w:t>
      </w:r>
      <w:proofErr w:type="spellStart"/>
      <w:r w:rsidR="00FF1B70">
        <w:rPr>
          <w:rFonts w:ascii="Tw Cen MT" w:hAnsi="Tw Cen MT" w:cs="Arial"/>
        </w:rPr>
        <w:t>Carr</w:t>
      </w:r>
      <w:proofErr w:type="spellEnd"/>
      <w:r w:rsidR="003343C1" w:rsidRPr="00294EDF">
        <w:rPr>
          <w:rFonts w:ascii="Tw Cen MT" w:hAnsi="Tw Cen MT" w:cs="Arial"/>
        </w:rPr>
        <w:t xml:space="preserve">. </w:t>
      </w:r>
      <w:r w:rsidR="008340DE" w:rsidRPr="00294EDF">
        <w:rPr>
          <w:rFonts w:ascii="Tw Cen MT" w:hAnsi="Tw Cen MT" w:cs="Arial"/>
        </w:rPr>
        <w:t xml:space="preserve"> </w:t>
      </w:r>
    </w:p>
    <w:p w14:paraId="7A71FF3A" w14:textId="77777777" w:rsidR="008340DE" w:rsidRPr="00294EDF" w:rsidRDefault="008340DE" w:rsidP="008340DE">
      <w:pPr>
        <w:autoSpaceDE w:val="0"/>
        <w:autoSpaceDN w:val="0"/>
        <w:adjustRightInd w:val="0"/>
        <w:jc w:val="both"/>
        <w:rPr>
          <w:rFonts w:ascii="Tw Cen MT" w:hAnsi="Tw Cen MT" w:cs="Arial"/>
        </w:rPr>
      </w:pPr>
    </w:p>
    <w:p w14:paraId="02595D1E" w14:textId="1EA3BEEE" w:rsidR="008340DE" w:rsidRPr="00294EDF" w:rsidRDefault="008340DE" w:rsidP="008340DE">
      <w:pPr>
        <w:autoSpaceDE w:val="0"/>
        <w:autoSpaceDN w:val="0"/>
        <w:adjustRightInd w:val="0"/>
        <w:jc w:val="both"/>
        <w:rPr>
          <w:rFonts w:ascii="Tw Cen MT" w:hAnsi="Tw Cen MT" w:cs="Arial"/>
        </w:rPr>
      </w:pPr>
      <w:r w:rsidRPr="00294EDF">
        <w:rPr>
          <w:rFonts w:ascii="Tw Cen MT" w:hAnsi="Tw Cen MT" w:cs="Arial"/>
        </w:rPr>
        <w:t xml:space="preserve">Auditions will be held Sunday, </w:t>
      </w:r>
      <w:r w:rsidR="00FF1B70">
        <w:rPr>
          <w:rFonts w:ascii="Tw Cen MT" w:hAnsi="Tw Cen MT" w:cs="Arial"/>
        </w:rPr>
        <w:t>April 28</w:t>
      </w:r>
      <w:r w:rsidR="0002031B" w:rsidRPr="0002031B">
        <w:rPr>
          <w:rFonts w:ascii="Tw Cen MT" w:hAnsi="Tw Cen MT" w:cs="Arial"/>
          <w:vertAlign w:val="superscript"/>
        </w:rPr>
        <w:t>th</w:t>
      </w:r>
      <w:r w:rsidR="0002031B">
        <w:rPr>
          <w:rFonts w:ascii="Tw Cen MT" w:hAnsi="Tw Cen MT" w:cs="Arial"/>
        </w:rPr>
        <w:t xml:space="preserve"> </w:t>
      </w:r>
      <w:r w:rsidRPr="00294EDF">
        <w:rPr>
          <w:rFonts w:ascii="Tw Cen MT" w:hAnsi="Tw Cen MT" w:cs="Arial"/>
        </w:rPr>
        <w:t xml:space="preserve">and </w:t>
      </w:r>
      <w:r w:rsidR="00755921" w:rsidRPr="00294EDF">
        <w:rPr>
          <w:rFonts w:ascii="Tw Cen MT" w:hAnsi="Tw Cen MT" w:cs="Arial"/>
        </w:rPr>
        <w:t>Mon</w:t>
      </w:r>
      <w:r w:rsidR="007871AC" w:rsidRPr="00294EDF">
        <w:rPr>
          <w:rFonts w:ascii="Tw Cen MT" w:hAnsi="Tw Cen MT" w:cs="Arial"/>
        </w:rPr>
        <w:t>day</w:t>
      </w:r>
      <w:r w:rsidRPr="00294EDF">
        <w:rPr>
          <w:rFonts w:ascii="Tw Cen MT" w:hAnsi="Tw Cen MT" w:cs="Arial"/>
        </w:rPr>
        <w:t>,</w:t>
      </w:r>
      <w:r w:rsidR="005A1323" w:rsidRPr="00294EDF">
        <w:rPr>
          <w:rFonts w:ascii="Tw Cen MT" w:hAnsi="Tw Cen MT" w:cs="Arial"/>
        </w:rPr>
        <w:t xml:space="preserve"> </w:t>
      </w:r>
      <w:r w:rsidR="00FF1B70">
        <w:rPr>
          <w:rFonts w:ascii="Tw Cen MT" w:hAnsi="Tw Cen MT" w:cs="Arial"/>
        </w:rPr>
        <w:t>April 29</w:t>
      </w:r>
      <w:r w:rsidR="0002031B" w:rsidRPr="0002031B">
        <w:rPr>
          <w:rFonts w:ascii="Tw Cen MT" w:hAnsi="Tw Cen MT" w:cs="Arial"/>
          <w:vertAlign w:val="superscript"/>
        </w:rPr>
        <w:t>th</w:t>
      </w:r>
      <w:r w:rsidR="0002031B">
        <w:rPr>
          <w:rFonts w:ascii="Tw Cen MT" w:hAnsi="Tw Cen MT" w:cs="Arial"/>
        </w:rPr>
        <w:t xml:space="preserve"> </w:t>
      </w:r>
      <w:r w:rsidRPr="00294EDF">
        <w:rPr>
          <w:rFonts w:ascii="Tw Cen MT" w:hAnsi="Tw Cen MT" w:cs="Arial"/>
        </w:rPr>
        <w:t>at Tacoma Little Theatre</w:t>
      </w:r>
      <w:r w:rsidR="00755921" w:rsidRPr="00294EDF">
        <w:rPr>
          <w:rFonts w:ascii="Tw Cen MT" w:hAnsi="Tw Cen MT" w:cs="Arial"/>
        </w:rPr>
        <w:t xml:space="preserve"> (210 N I Street, Tacoma WA 98403)</w:t>
      </w:r>
      <w:r w:rsidR="00FF1B70">
        <w:rPr>
          <w:rFonts w:ascii="Tw Cen MT" w:hAnsi="Tw Cen MT" w:cs="Arial"/>
        </w:rPr>
        <w:t>.</w:t>
      </w:r>
      <w:r w:rsidR="00755921" w:rsidRPr="00294EDF">
        <w:rPr>
          <w:rFonts w:ascii="Tw Cen MT" w:hAnsi="Tw Cen MT" w:cs="Arial"/>
        </w:rPr>
        <w:t xml:space="preserve"> </w:t>
      </w:r>
      <w:r w:rsidRPr="00294EDF">
        <w:rPr>
          <w:rFonts w:ascii="Tw Cen MT" w:hAnsi="Tw Cen MT" w:cs="Arial"/>
        </w:rPr>
        <w:t xml:space="preserve">Audition appointments will be set </w:t>
      </w:r>
      <w:r w:rsidR="009A596D" w:rsidRPr="00294EDF">
        <w:rPr>
          <w:rFonts w:ascii="Tw Cen MT" w:hAnsi="Tw Cen MT" w:cs="Arial"/>
        </w:rPr>
        <w:t xml:space="preserve">starting at </w:t>
      </w:r>
      <w:r w:rsidRPr="00294EDF">
        <w:rPr>
          <w:rFonts w:ascii="Tw Cen MT" w:hAnsi="Tw Cen MT" w:cs="Arial"/>
        </w:rPr>
        <w:t>6:00pm</w:t>
      </w:r>
      <w:r w:rsidR="009A596D" w:rsidRPr="00294EDF">
        <w:rPr>
          <w:rFonts w:ascii="Tw Cen MT" w:hAnsi="Tw Cen MT" w:cs="Arial"/>
        </w:rPr>
        <w:t xml:space="preserve"> </w:t>
      </w:r>
      <w:r w:rsidRPr="00294EDF">
        <w:rPr>
          <w:rFonts w:ascii="Tw Cen MT" w:hAnsi="Tw Cen MT" w:cs="Arial"/>
        </w:rPr>
        <w:t>on Sunday and 7:00pm</w:t>
      </w:r>
      <w:r w:rsidR="009A596D" w:rsidRPr="00294EDF">
        <w:rPr>
          <w:rFonts w:ascii="Tw Cen MT" w:hAnsi="Tw Cen MT" w:cs="Arial"/>
        </w:rPr>
        <w:t xml:space="preserve"> </w:t>
      </w:r>
      <w:r w:rsidRPr="00294EDF">
        <w:rPr>
          <w:rFonts w:ascii="Tw Cen MT" w:hAnsi="Tw Cen MT" w:cs="Arial"/>
        </w:rPr>
        <w:t xml:space="preserve">on </w:t>
      </w:r>
      <w:r w:rsidR="00755921" w:rsidRPr="00294EDF">
        <w:rPr>
          <w:rFonts w:ascii="Tw Cen MT" w:hAnsi="Tw Cen MT" w:cs="Arial"/>
        </w:rPr>
        <w:t>Monday</w:t>
      </w:r>
      <w:r w:rsidR="00FF1B70">
        <w:rPr>
          <w:rFonts w:ascii="Tw Cen MT" w:hAnsi="Tw Cen MT" w:cs="Arial"/>
        </w:rPr>
        <w:t xml:space="preserve">.  </w:t>
      </w:r>
      <w:r w:rsidRPr="00294EDF">
        <w:rPr>
          <w:rFonts w:ascii="Tw Cen MT" w:hAnsi="Tw Cen MT" w:cs="Arial"/>
        </w:rPr>
        <w:t xml:space="preserve">Callbacks will be held on </w:t>
      </w:r>
      <w:r w:rsidR="00FF1B70">
        <w:rPr>
          <w:rFonts w:ascii="Tw Cen MT" w:hAnsi="Tw Cen MT" w:cs="Arial"/>
        </w:rPr>
        <w:t>Thursday</w:t>
      </w:r>
      <w:r w:rsidRPr="00294EDF">
        <w:rPr>
          <w:rFonts w:ascii="Tw Cen MT" w:hAnsi="Tw Cen MT" w:cs="Arial"/>
        </w:rPr>
        <w:t>,</w:t>
      </w:r>
      <w:r w:rsidR="00757E15" w:rsidRPr="00294EDF">
        <w:rPr>
          <w:rFonts w:ascii="Tw Cen MT" w:hAnsi="Tw Cen MT" w:cs="Arial"/>
        </w:rPr>
        <w:t xml:space="preserve"> </w:t>
      </w:r>
      <w:r w:rsidR="00FF1B70">
        <w:rPr>
          <w:rFonts w:ascii="Tw Cen MT" w:hAnsi="Tw Cen MT" w:cs="Arial"/>
        </w:rPr>
        <w:t>May 2</w:t>
      </w:r>
      <w:r w:rsidR="00FF1B70" w:rsidRPr="00FF1B70">
        <w:rPr>
          <w:rFonts w:ascii="Tw Cen MT" w:hAnsi="Tw Cen MT" w:cs="Arial"/>
          <w:vertAlign w:val="superscript"/>
        </w:rPr>
        <w:t>nd</w:t>
      </w:r>
      <w:r w:rsidR="00FF1B70">
        <w:rPr>
          <w:rFonts w:ascii="Tw Cen MT" w:hAnsi="Tw Cen MT" w:cs="Arial"/>
        </w:rPr>
        <w:t xml:space="preserve"> </w:t>
      </w:r>
      <w:r w:rsidR="00755860">
        <w:rPr>
          <w:rFonts w:ascii="Tw Cen MT" w:hAnsi="Tw Cen MT" w:cs="Arial"/>
        </w:rPr>
        <w:t xml:space="preserve">at </w:t>
      </w:r>
      <w:r w:rsidR="00FF1B70">
        <w:rPr>
          <w:rFonts w:ascii="Tw Cen MT" w:hAnsi="Tw Cen MT" w:cs="Arial"/>
        </w:rPr>
        <w:t>Tacoma Arts Live</w:t>
      </w:r>
      <w:r w:rsidR="00755921" w:rsidRPr="00294EDF">
        <w:rPr>
          <w:rFonts w:ascii="Tw Cen MT" w:hAnsi="Tw Cen MT" w:cs="Arial"/>
        </w:rPr>
        <w:t>.</w:t>
      </w:r>
      <w:r w:rsidRPr="00294EDF">
        <w:rPr>
          <w:rFonts w:ascii="Tw Cen MT" w:hAnsi="Tw Cen MT" w:cs="Arial"/>
        </w:rPr>
        <w:t xml:space="preserve">   </w:t>
      </w:r>
      <w:r w:rsidR="007871AC" w:rsidRPr="00294EDF">
        <w:rPr>
          <w:rFonts w:ascii="Tw Cen MT" w:hAnsi="Tw Cen MT" w:cs="Arial"/>
        </w:rPr>
        <w:t xml:space="preserve">All actors must schedule their appointment using Casting Manager at the link below.  </w:t>
      </w:r>
    </w:p>
    <w:p w14:paraId="6A41B627" w14:textId="77777777" w:rsidR="00CE612E" w:rsidRPr="00294EDF" w:rsidRDefault="00CE612E" w:rsidP="00CE612E">
      <w:pPr>
        <w:autoSpaceDE w:val="0"/>
        <w:autoSpaceDN w:val="0"/>
        <w:adjustRightInd w:val="0"/>
        <w:jc w:val="both"/>
        <w:rPr>
          <w:rFonts w:ascii="Tw Cen MT" w:hAnsi="Tw Cen MT"/>
        </w:rPr>
      </w:pPr>
    </w:p>
    <w:p w14:paraId="7EE9DE2E" w14:textId="12E6BEF2" w:rsidR="00A85E53" w:rsidRDefault="00FF1B70" w:rsidP="00F14C2F">
      <w:pPr>
        <w:autoSpaceDE w:val="0"/>
        <w:autoSpaceDN w:val="0"/>
        <w:adjustRightInd w:val="0"/>
        <w:jc w:val="both"/>
        <w:rPr>
          <w:rFonts w:ascii="Tw Cen MT" w:hAnsi="Tw Cen MT"/>
        </w:rPr>
      </w:pPr>
      <w:r w:rsidRPr="00FF1B70">
        <w:rPr>
          <w:rFonts w:ascii="Tw Cen MT" w:hAnsi="Tw Cen MT"/>
        </w:rPr>
        <w:t xml:space="preserve">Brighton, England. 1963. Change is in the air, and Francis Henshall is looking to make his mark. Fired from a skiffle band and in search of work, he finds himself employed by small-time gangster Roscoe Crabbe. But Roscoe is really Rachel, posing as her own dead brother, herself in love with Stanley Stubbers who, in turn, becomes our hero’s other 'guvnor'. Fighting a mounting sense of confusion, Francis goes out of his way to serve both bosses. But with the distractions of a feminist </w:t>
      </w:r>
      <w:proofErr w:type="gramStart"/>
      <w:r w:rsidRPr="00FF1B70">
        <w:rPr>
          <w:rFonts w:ascii="Tw Cen MT" w:hAnsi="Tw Cen MT"/>
        </w:rPr>
        <w:t>book keeper</w:t>
      </w:r>
      <w:proofErr w:type="gramEnd"/>
      <w:r w:rsidRPr="00FF1B70">
        <w:rPr>
          <w:rFonts w:ascii="Tw Cen MT" w:hAnsi="Tw Cen MT"/>
        </w:rPr>
        <w:t>, a self-important actor, and select members of the criminal fraternity (not to mention his own mammoth appetite) to contend with, how long can he keep them apart? Richard Bean’s hilarious comedy received 5-star reviews from every London newspaper and was the hit of the 2012 Broadway season.</w:t>
      </w:r>
    </w:p>
    <w:p w14:paraId="407B6905" w14:textId="77777777" w:rsidR="00405545" w:rsidRDefault="00405545" w:rsidP="00405545">
      <w:pPr>
        <w:autoSpaceDE w:val="0"/>
        <w:autoSpaceDN w:val="0"/>
        <w:adjustRightInd w:val="0"/>
        <w:jc w:val="both"/>
        <w:rPr>
          <w:rFonts w:ascii="Tw Cen MT" w:hAnsi="Tw Cen MT" w:cs="Calibri"/>
        </w:rPr>
      </w:pPr>
    </w:p>
    <w:p w14:paraId="08384C76" w14:textId="2B356A9D" w:rsidR="00FF1B70" w:rsidRDefault="00FF1B70" w:rsidP="00FF1B70">
      <w:pPr>
        <w:autoSpaceDE w:val="0"/>
        <w:autoSpaceDN w:val="0"/>
        <w:adjustRightInd w:val="0"/>
        <w:jc w:val="both"/>
        <w:rPr>
          <w:rFonts w:ascii="Tw Cen MT" w:hAnsi="Tw Cen MT" w:cs="Arial"/>
        </w:rPr>
      </w:pPr>
      <w:r w:rsidRPr="00914CA4">
        <w:rPr>
          <w:rFonts w:ascii="Tw Cen MT" w:hAnsi="Tw Cen MT" w:cs="Arial"/>
        </w:rPr>
        <w:t xml:space="preserve">Tacoma Little Theatre encourages </w:t>
      </w:r>
      <w:r>
        <w:rPr>
          <w:rFonts w:ascii="Tw Cen MT" w:hAnsi="Tw Cen MT" w:cs="Arial"/>
        </w:rPr>
        <w:t>p</w:t>
      </w:r>
      <w:r w:rsidRPr="00405545">
        <w:rPr>
          <w:rFonts w:ascii="Tw Cen MT" w:hAnsi="Tw Cen MT" w:cs="Arial"/>
        </w:rPr>
        <w:t>erformers of all racial and ethnic backgrounds, gender identities and expressions, and performers living with disabilities to audition.</w:t>
      </w:r>
      <w:r w:rsidR="006A5726">
        <w:rPr>
          <w:rFonts w:ascii="Tw Cen MT" w:hAnsi="Tw Cen MT" w:cs="Arial"/>
        </w:rPr>
        <w:t xml:space="preserve">  Roles available are: Stanley Stubbers (male identifying, 20s-30s), Rachel Crabbe (female identifying, 20s-30s), Harry Dangle (male </w:t>
      </w:r>
      <w:r w:rsidR="006A5726">
        <w:rPr>
          <w:rFonts w:ascii="Tw Cen MT" w:hAnsi="Tw Cen MT" w:cs="Arial"/>
        </w:rPr>
        <w:t>identifying</w:t>
      </w:r>
      <w:r w:rsidR="006A5726">
        <w:rPr>
          <w:rFonts w:ascii="Tw Cen MT" w:hAnsi="Tw Cen MT" w:cs="Arial"/>
        </w:rPr>
        <w:t xml:space="preserve">, 40s-60s), Charlie Clench (male identifying, 50s-60s), Lloyd Boateng (male </w:t>
      </w:r>
      <w:r w:rsidR="006A5726">
        <w:rPr>
          <w:rFonts w:ascii="Tw Cen MT" w:hAnsi="Tw Cen MT" w:cs="Arial"/>
        </w:rPr>
        <w:t>identifying</w:t>
      </w:r>
      <w:r w:rsidR="006A5726">
        <w:rPr>
          <w:rFonts w:ascii="Tw Cen MT" w:hAnsi="Tw Cen MT" w:cs="Arial"/>
        </w:rPr>
        <w:t xml:space="preserve">, 30s-50s), Pauline Clench (female </w:t>
      </w:r>
      <w:r w:rsidR="006A5726">
        <w:rPr>
          <w:rFonts w:ascii="Tw Cen MT" w:hAnsi="Tw Cen MT" w:cs="Arial"/>
        </w:rPr>
        <w:t>identifying</w:t>
      </w:r>
      <w:r w:rsidR="006A5726">
        <w:rPr>
          <w:rFonts w:ascii="Tw Cen MT" w:hAnsi="Tw Cen MT" w:cs="Arial"/>
        </w:rPr>
        <w:t xml:space="preserve">, 20s-30s), Alan Dangle (male </w:t>
      </w:r>
      <w:r w:rsidR="006A5726">
        <w:rPr>
          <w:rFonts w:ascii="Tw Cen MT" w:hAnsi="Tw Cen MT" w:cs="Arial"/>
        </w:rPr>
        <w:t>identifying</w:t>
      </w:r>
      <w:r w:rsidR="006A5726">
        <w:rPr>
          <w:rFonts w:ascii="Tw Cen MT" w:hAnsi="Tw Cen MT" w:cs="Arial"/>
        </w:rPr>
        <w:t xml:space="preserve">, 20s-30s), Dolly (female </w:t>
      </w:r>
      <w:r w:rsidR="006A5726">
        <w:rPr>
          <w:rFonts w:ascii="Tw Cen MT" w:hAnsi="Tw Cen MT" w:cs="Arial"/>
        </w:rPr>
        <w:t>identifying</w:t>
      </w:r>
      <w:r w:rsidR="006A5726">
        <w:rPr>
          <w:rFonts w:ascii="Tw Cen MT" w:hAnsi="Tw Cen MT" w:cs="Arial"/>
        </w:rPr>
        <w:t xml:space="preserve">, 20s-40s), Alfie (male </w:t>
      </w:r>
      <w:r w:rsidR="006A5726">
        <w:rPr>
          <w:rFonts w:ascii="Tw Cen MT" w:hAnsi="Tw Cen MT" w:cs="Arial"/>
        </w:rPr>
        <w:t>identifying</w:t>
      </w:r>
      <w:r w:rsidR="006A5726">
        <w:rPr>
          <w:rFonts w:ascii="Tw Cen MT" w:hAnsi="Tw Cen MT" w:cs="Arial"/>
        </w:rPr>
        <w:t xml:space="preserve">, 18 and up), Gareth (male </w:t>
      </w:r>
      <w:r w:rsidR="006A5726">
        <w:rPr>
          <w:rFonts w:ascii="Tw Cen MT" w:hAnsi="Tw Cen MT" w:cs="Arial"/>
        </w:rPr>
        <w:t>identifying</w:t>
      </w:r>
      <w:r w:rsidR="006A5726">
        <w:rPr>
          <w:rFonts w:ascii="Tw Cen MT" w:hAnsi="Tw Cen MT" w:cs="Arial"/>
        </w:rPr>
        <w:t xml:space="preserve">, 18 and up), and Ensemble (male and female </w:t>
      </w:r>
      <w:r w:rsidR="006A5726">
        <w:rPr>
          <w:rFonts w:ascii="Tw Cen MT" w:hAnsi="Tw Cen MT" w:cs="Arial"/>
        </w:rPr>
        <w:t>identifying</w:t>
      </w:r>
      <w:r w:rsidR="006A5726">
        <w:rPr>
          <w:rFonts w:ascii="Tw Cen MT" w:hAnsi="Tw Cen MT" w:cs="Arial"/>
        </w:rPr>
        <w:t xml:space="preserve">, 18 and up). The role of Francis Henshall has been already cast.  </w:t>
      </w:r>
    </w:p>
    <w:p w14:paraId="72D9F2E0" w14:textId="77777777" w:rsidR="00FF1B70" w:rsidRDefault="00FF1B70" w:rsidP="00FF1B70">
      <w:pPr>
        <w:autoSpaceDE w:val="0"/>
        <w:autoSpaceDN w:val="0"/>
        <w:adjustRightInd w:val="0"/>
        <w:jc w:val="both"/>
        <w:rPr>
          <w:rFonts w:ascii="Tw Cen MT" w:hAnsi="Tw Cen MT" w:cs="Calibri"/>
        </w:rPr>
      </w:pPr>
    </w:p>
    <w:p w14:paraId="7B3EB90D" w14:textId="66E468F8" w:rsidR="00105FC6" w:rsidRDefault="00FF1B70" w:rsidP="000F56BE">
      <w:pPr>
        <w:autoSpaceDE w:val="0"/>
        <w:autoSpaceDN w:val="0"/>
        <w:adjustRightInd w:val="0"/>
        <w:jc w:val="both"/>
        <w:rPr>
          <w:rFonts w:ascii="Tw Cen MT" w:hAnsi="Tw Cen MT" w:cs="Calibri"/>
        </w:rPr>
      </w:pPr>
      <w:r w:rsidRPr="00C25616">
        <w:rPr>
          <w:rFonts w:ascii="Tw Cen MT" w:hAnsi="Tw Cen MT" w:cs="Calibri"/>
        </w:rPr>
        <w:t xml:space="preserve">Auditioners </w:t>
      </w:r>
      <w:r>
        <w:rPr>
          <w:rFonts w:ascii="Tw Cen MT" w:hAnsi="Tw Cen MT" w:cs="Calibri"/>
        </w:rPr>
        <w:t xml:space="preserve">are asked to </w:t>
      </w:r>
      <w:r w:rsidR="00C36BAA">
        <w:rPr>
          <w:rFonts w:ascii="Tw Cen MT" w:hAnsi="Tw Cen MT" w:cs="Calibri"/>
        </w:rPr>
        <w:t>be familiar with and prepared to read from the monologues and sides provided on Casting Man</w:t>
      </w:r>
      <w:r w:rsidR="009851D7">
        <w:rPr>
          <w:rFonts w:ascii="Tw Cen MT" w:hAnsi="Tw Cen MT" w:cs="Calibri"/>
        </w:rPr>
        <w:t>a</w:t>
      </w:r>
      <w:r w:rsidR="00C36BAA">
        <w:rPr>
          <w:rFonts w:ascii="Tw Cen MT" w:hAnsi="Tw Cen MT" w:cs="Calibri"/>
        </w:rPr>
        <w:t>ger</w:t>
      </w:r>
      <w:r w:rsidR="009851D7">
        <w:rPr>
          <w:rFonts w:ascii="Tw Cen MT" w:hAnsi="Tw Cen MT" w:cs="Calibri"/>
        </w:rPr>
        <w:t xml:space="preserve"> (printed copies will be available at the audition)</w:t>
      </w:r>
      <w:r w:rsidR="00C36BAA">
        <w:rPr>
          <w:rFonts w:ascii="Tw Cen MT" w:hAnsi="Tw Cen MT" w:cs="Calibri"/>
        </w:rPr>
        <w:t>.  If you desire, you may also prepare</w:t>
      </w:r>
      <w:r>
        <w:rPr>
          <w:rFonts w:ascii="Tw Cen MT" w:hAnsi="Tw Cen MT" w:cs="Calibri"/>
        </w:rPr>
        <w:t xml:space="preserve"> </w:t>
      </w:r>
      <w:r w:rsidR="009851D7">
        <w:rPr>
          <w:rFonts w:ascii="Tw Cen MT" w:hAnsi="Tw Cen MT" w:cs="Calibri"/>
        </w:rPr>
        <w:t xml:space="preserve">a short comedic monologue </w:t>
      </w:r>
      <w:r>
        <w:rPr>
          <w:rFonts w:ascii="Tw Cen MT" w:hAnsi="Tw Cen MT" w:cs="Calibri"/>
        </w:rPr>
        <w:t>(no longer than two minutes)</w:t>
      </w:r>
      <w:r w:rsidR="009851D7">
        <w:rPr>
          <w:rFonts w:ascii="Tw Cen MT" w:hAnsi="Tw Cen MT" w:cs="Calibri"/>
        </w:rPr>
        <w:t>.</w:t>
      </w:r>
    </w:p>
    <w:p w14:paraId="70C4FE1D" w14:textId="77777777" w:rsidR="009851D7" w:rsidRPr="00B2510D" w:rsidRDefault="009851D7" w:rsidP="000F56BE">
      <w:pPr>
        <w:autoSpaceDE w:val="0"/>
        <w:autoSpaceDN w:val="0"/>
        <w:adjustRightInd w:val="0"/>
        <w:jc w:val="both"/>
        <w:rPr>
          <w:rFonts w:ascii="Tw Cen MT" w:hAnsi="Tw Cen MT" w:cs="Arial"/>
        </w:rPr>
      </w:pPr>
    </w:p>
    <w:p w14:paraId="68003614" w14:textId="0C882D29" w:rsidR="00A1299D" w:rsidRPr="00B2510D" w:rsidRDefault="00A1299D" w:rsidP="000F56BE">
      <w:pPr>
        <w:autoSpaceDE w:val="0"/>
        <w:autoSpaceDN w:val="0"/>
        <w:adjustRightInd w:val="0"/>
        <w:jc w:val="both"/>
        <w:rPr>
          <w:rFonts w:ascii="Tw Cen MT" w:hAnsi="Tw Cen MT" w:cs="Arial"/>
        </w:rPr>
      </w:pPr>
      <w:r w:rsidRPr="00B2510D">
        <w:rPr>
          <w:rFonts w:ascii="Tw Cen MT" w:hAnsi="Tw Cen MT" w:cs="Arial"/>
        </w:rPr>
        <w:t xml:space="preserve">All actors </w:t>
      </w:r>
      <w:r w:rsidR="00A85E53" w:rsidRPr="00B2510D">
        <w:rPr>
          <w:rFonts w:ascii="Tw Cen MT" w:hAnsi="Tw Cen MT" w:cs="Arial"/>
        </w:rPr>
        <w:t xml:space="preserve">cast </w:t>
      </w:r>
      <w:r w:rsidRPr="00B2510D">
        <w:rPr>
          <w:rFonts w:ascii="Tw Cen MT" w:hAnsi="Tw Cen MT" w:cs="Arial"/>
        </w:rPr>
        <w:t>receive a travel reimbursement up to $150.00.</w:t>
      </w:r>
    </w:p>
    <w:p w14:paraId="3E64957D" w14:textId="77777777" w:rsidR="000F56BE" w:rsidRPr="00B2510D" w:rsidRDefault="000F56BE" w:rsidP="008340DE">
      <w:pPr>
        <w:autoSpaceDE w:val="0"/>
        <w:autoSpaceDN w:val="0"/>
        <w:adjustRightInd w:val="0"/>
        <w:jc w:val="both"/>
        <w:rPr>
          <w:rFonts w:ascii="Tw Cen MT" w:hAnsi="Tw Cen MT" w:cs="Calibri"/>
        </w:rPr>
      </w:pPr>
    </w:p>
    <w:p w14:paraId="7C766C82" w14:textId="380AC64A" w:rsidR="007341D7" w:rsidRPr="00B2510D" w:rsidRDefault="00530F58" w:rsidP="00543465">
      <w:pPr>
        <w:pStyle w:val="textblack"/>
        <w:spacing w:before="0" w:beforeAutospacing="0" w:after="0" w:afterAutospacing="0"/>
        <w:jc w:val="both"/>
        <w:rPr>
          <w:rFonts w:ascii="Tw Cen MT" w:hAnsi="Tw Cen MT" w:cs="Calibri"/>
          <w:sz w:val="22"/>
          <w:szCs w:val="22"/>
        </w:rPr>
      </w:pPr>
      <w:r w:rsidRPr="00B2510D">
        <w:rPr>
          <w:rFonts w:ascii="Tw Cen MT" w:hAnsi="Tw Cen MT" w:cs="Calibri"/>
          <w:sz w:val="22"/>
          <w:szCs w:val="22"/>
        </w:rPr>
        <w:t xml:space="preserve">To reserve an audition time, follow this link </w:t>
      </w:r>
      <w:r w:rsidR="002239C1" w:rsidRPr="00B2510D">
        <w:rPr>
          <w:rFonts w:ascii="Tw Cen MT" w:hAnsi="Tw Cen MT" w:cs="Calibri"/>
          <w:sz w:val="22"/>
          <w:szCs w:val="22"/>
        </w:rPr>
        <w:t>(</w:t>
      </w:r>
      <w:hyperlink r:id="rId8" w:history="1">
        <w:r w:rsidR="00B2510D" w:rsidRPr="00B2510D">
          <w:rPr>
            <w:rStyle w:val="Hyperlink"/>
            <w:rFonts w:ascii="Tw Cen MT" w:hAnsi="Tw Cen MT"/>
            <w:sz w:val="22"/>
            <w:szCs w:val="22"/>
          </w:rPr>
          <w:t>http://castingmanager.com/audition/info/AMXJ3yazZ31wxbs</w:t>
        </w:r>
      </w:hyperlink>
      <w:r w:rsidR="002239C1" w:rsidRPr="00B2510D">
        <w:rPr>
          <w:rFonts w:ascii="Tw Cen MT" w:hAnsi="Tw Cen MT" w:cs="Calibri"/>
          <w:sz w:val="22"/>
          <w:szCs w:val="22"/>
        </w:rPr>
        <w:t xml:space="preserve">) </w:t>
      </w:r>
      <w:r w:rsidRPr="00B2510D">
        <w:rPr>
          <w:rFonts w:ascii="Tw Cen MT" w:hAnsi="Tw Cen MT" w:cs="Calibri"/>
          <w:sz w:val="22"/>
          <w:szCs w:val="22"/>
        </w:rPr>
        <w:t xml:space="preserve">or call our Box Office </w:t>
      </w:r>
      <w:r w:rsidR="00336BA7" w:rsidRPr="00B2510D">
        <w:rPr>
          <w:rFonts w:ascii="Tw Cen MT" w:hAnsi="Tw Cen MT" w:cs="Calibri"/>
          <w:sz w:val="22"/>
          <w:szCs w:val="22"/>
        </w:rPr>
        <w:t xml:space="preserve">for assistance </w:t>
      </w:r>
      <w:r w:rsidRPr="00B2510D">
        <w:rPr>
          <w:rFonts w:ascii="Tw Cen MT" w:hAnsi="Tw Cen MT" w:cs="Calibri"/>
          <w:sz w:val="22"/>
          <w:szCs w:val="22"/>
        </w:rPr>
        <w:t>at (253) 272-2281.</w:t>
      </w:r>
    </w:p>
    <w:p w14:paraId="7059D713" w14:textId="77777777" w:rsidR="00530F58" w:rsidRPr="008471EA" w:rsidRDefault="00530F58" w:rsidP="00543465">
      <w:pPr>
        <w:pStyle w:val="textblack"/>
        <w:spacing w:before="0" w:beforeAutospacing="0" w:after="0" w:afterAutospacing="0"/>
        <w:jc w:val="both"/>
        <w:rPr>
          <w:rFonts w:ascii="Tw Cen MT" w:hAnsi="Tw Cen MT" w:cs="Calibri"/>
          <w:sz w:val="22"/>
          <w:szCs w:val="22"/>
        </w:rPr>
      </w:pPr>
    </w:p>
    <w:p w14:paraId="662DA9CA" w14:textId="4E924B7E" w:rsidR="00E05E7A" w:rsidRPr="008471EA" w:rsidRDefault="007341D7" w:rsidP="00E05E7A">
      <w:pPr>
        <w:jc w:val="both"/>
        <w:rPr>
          <w:rFonts w:ascii="Tw Cen MT" w:hAnsi="Tw Cen MT" w:cs="Calibri"/>
        </w:rPr>
      </w:pPr>
      <w:r w:rsidRPr="008471EA">
        <w:rPr>
          <w:rFonts w:ascii="Tw Cen MT" w:hAnsi="Tw Cen MT" w:cs="Calibri"/>
        </w:rPr>
        <w:t xml:space="preserve">Once cast, </w:t>
      </w:r>
      <w:r w:rsidR="00FF1B70">
        <w:rPr>
          <w:rFonts w:ascii="Tw Cen MT" w:hAnsi="Tw Cen MT" w:cs="Calibri"/>
          <w:i/>
        </w:rPr>
        <w:t>One Man, Two Guvnors</w:t>
      </w:r>
      <w:r w:rsidR="006B04A5">
        <w:rPr>
          <w:rFonts w:ascii="Tw Cen MT" w:hAnsi="Tw Cen MT" w:cs="Calibri"/>
          <w:i/>
        </w:rPr>
        <w:t>,</w:t>
      </w:r>
      <w:r w:rsidR="00D56BFA" w:rsidRPr="008471EA">
        <w:rPr>
          <w:rFonts w:ascii="Tw Cen MT" w:hAnsi="Tw Cen MT" w:cs="Calibri"/>
          <w:i/>
        </w:rPr>
        <w:t xml:space="preserve"> </w:t>
      </w:r>
      <w:r w:rsidRPr="008471EA">
        <w:rPr>
          <w:rFonts w:ascii="Tw Cen MT" w:hAnsi="Tw Cen MT" w:cs="Calibri"/>
        </w:rPr>
        <w:t xml:space="preserve">will </w:t>
      </w:r>
      <w:r w:rsidR="000107CA" w:rsidRPr="008471EA">
        <w:rPr>
          <w:rFonts w:ascii="Tw Cen MT" w:hAnsi="Tw Cen MT" w:cs="Calibri"/>
        </w:rPr>
        <w:t xml:space="preserve">begin </w:t>
      </w:r>
      <w:r w:rsidR="008471EA" w:rsidRPr="008471EA">
        <w:rPr>
          <w:rFonts w:ascii="Tw Cen MT" w:hAnsi="Tw Cen MT" w:cs="Calibri"/>
        </w:rPr>
        <w:t xml:space="preserve">rehearsals </w:t>
      </w:r>
      <w:r w:rsidR="00FF1B70">
        <w:rPr>
          <w:rFonts w:ascii="Tw Cen MT" w:hAnsi="Tw Cen MT" w:cs="Calibri"/>
        </w:rPr>
        <w:t>in July of 2024</w:t>
      </w:r>
      <w:r w:rsidR="00D570B1" w:rsidRPr="008471EA">
        <w:rPr>
          <w:rFonts w:ascii="Tw Cen MT" w:hAnsi="Tw Cen MT" w:cs="Calibri"/>
        </w:rPr>
        <w:t xml:space="preserve">.  </w:t>
      </w:r>
      <w:r w:rsidR="000F56BE" w:rsidRPr="008471EA">
        <w:rPr>
          <w:rFonts w:ascii="Tw Cen MT" w:hAnsi="Tw Cen MT" w:cs="Calibri"/>
        </w:rPr>
        <w:t>T</w:t>
      </w:r>
      <w:r w:rsidR="00D84434" w:rsidRPr="008471EA">
        <w:rPr>
          <w:rFonts w:ascii="Tw Cen MT" w:hAnsi="Tw Cen MT" w:cs="Calibri"/>
        </w:rPr>
        <w:t>he production</w:t>
      </w:r>
      <w:r w:rsidR="000F56BE" w:rsidRPr="008471EA">
        <w:rPr>
          <w:rFonts w:ascii="Tw Cen MT" w:hAnsi="Tw Cen MT" w:cs="Calibri"/>
        </w:rPr>
        <w:t xml:space="preserve"> will run</w:t>
      </w:r>
      <w:r w:rsidRPr="008471EA">
        <w:rPr>
          <w:rFonts w:ascii="Tw Cen MT" w:hAnsi="Tw Cen MT" w:cs="Calibri"/>
        </w:rPr>
        <w:t xml:space="preserve"> from Friday,</w:t>
      </w:r>
      <w:r w:rsidR="001B7EE4" w:rsidRPr="008471EA">
        <w:rPr>
          <w:rFonts w:ascii="Tw Cen MT" w:hAnsi="Tw Cen MT" w:cs="Calibri"/>
        </w:rPr>
        <w:t xml:space="preserve"> </w:t>
      </w:r>
      <w:r w:rsidR="00FF1B70">
        <w:rPr>
          <w:rFonts w:ascii="Tw Cen MT" w:hAnsi="Tw Cen MT" w:cs="Calibri"/>
        </w:rPr>
        <w:t>September 6</w:t>
      </w:r>
      <w:r w:rsidR="008471EA" w:rsidRPr="008471EA">
        <w:rPr>
          <w:rFonts w:ascii="Tw Cen MT" w:hAnsi="Tw Cen MT" w:cs="Calibri"/>
        </w:rPr>
        <w:t xml:space="preserve">, </w:t>
      </w:r>
      <w:r w:rsidR="00120835" w:rsidRPr="008471EA">
        <w:rPr>
          <w:rFonts w:ascii="Tw Cen MT" w:hAnsi="Tw Cen MT" w:cs="Calibri"/>
        </w:rPr>
        <w:t>2024,</w:t>
      </w:r>
      <w:r w:rsidR="008471EA" w:rsidRPr="008471EA">
        <w:rPr>
          <w:rFonts w:ascii="Tw Cen MT" w:hAnsi="Tw Cen MT" w:cs="Calibri"/>
        </w:rPr>
        <w:t xml:space="preserve"> to Sunday, </w:t>
      </w:r>
      <w:r w:rsidR="00FF1B70">
        <w:rPr>
          <w:rFonts w:ascii="Tw Cen MT" w:hAnsi="Tw Cen MT" w:cs="Calibri"/>
        </w:rPr>
        <w:t>September 22</w:t>
      </w:r>
      <w:r w:rsidR="008471EA" w:rsidRPr="008471EA">
        <w:rPr>
          <w:rFonts w:ascii="Tw Cen MT" w:hAnsi="Tw Cen MT" w:cs="Calibri"/>
        </w:rPr>
        <w:t>, 2024</w:t>
      </w:r>
      <w:r w:rsidR="009C7AF6">
        <w:rPr>
          <w:rFonts w:ascii="Tw Cen MT" w:hAnsi="Tw Cen MT" w:cs="Calibri"/>
        </w:rPr>
        <w:t>.</w:t>
      </w:r>
    </w:p>
    <w:p w14:paraId="00D7A040" w14:textId="738CAC60" w:rsidR="00405BCA" w:rsidRPr="00294EDF" w:rsidRDefault="00D36A47" w:rsidP="00A43BC4">
      <w:pPr>
        <w:jc w:val="center"/>
        <w:rPr>
          <w:rFonts w:ascii="Tw Cen MT" w:hAnsi="Tw Cen MT"/>
          <w:b/>
        </w:rPr>
      </w:pPr>
      <w:r>
        <w:rPr>
          <w:rFonts w:ascii="Tw Cen MT" w:hAnsi="Tw Cen MT"/>
          <w:b/>
        </w:rPr>
        <w:t>###</w:t>
      </w:r>
    </w:p>
    <w:sectPr w:rsidR="00405BCA" w:rsidRPr="00294EDF" w:rsidSect="00E95DC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0D11"/>
    <w:multiLevelType w:val="multilevel"/>
    <w:tmpl w:val="D07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0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E"/>
    <w:rsid w:val="00003F6C"/>
    <w:rsid w:val="00004F82"/>
    <w:rsid w:val="000067FE"/>
    <w:rsid w:val="000107CA"/>
    <w:rsid w:val="0002031B"/>
    <w:rsid w:val="000203DF"/>
    <w:rsid w:val="000263D0"/>
    <w:rsid w:val="0005097F"/>
    <w:rsid w:val="000529F2"/>
    <w:rsid w:val="00061E76"/>
    <w:rsid w:val="0007237D"/>
    <w:rsid w:val="00082E9B"/>
    <w:rsid w:val="00086A45"/>
    <w:rsid w:val="000C43A0"/>
    <w:rsid w:val="000D38F2"/>
    <w:rsid w:val="000F56BE"/>
    <w:rsid w:val="00105FC6"/>
    <w:rsid w:val="00111661"/>
    <w:rsid w:val="00115A5A"/>
    <w:rsid w:val="00120835"/>
    <w:rsid w:val="001617BC"/>
    <w:rsid w:val="00176D29"/>
    <w:rsid w:val="00194B16"/>
    <w:rsid w:val="00196EF8"/>
    <w:rsid w:val="001B7EE4"/>
    <w:rsid w:val="001E06E6"/>
    <w:rsid w:val="001E2BE3"/>
    <w:rsid w:val="00214224"/>
    <w:rsid w:val="002239C1"/>
    <w:rsid w:val="0023256B"/>
    <w:rsid w:val="00236C0D"/>
    <w:rsid w:val="00251B4F"/>
    <w:rsid w:val="002618EA"/>
    <w:rsid w:val="00294EDF"/>
    <w:rsid w:val="002C284D"/>
    <w:rsid w:val="002C2A31"/>
    <w:rsid w:val="002C7BAB"/>
    <w:rsid w:val="002E64FE"/>
    <w:rsid w:val="002F7BAC"/>
    <w:rsid w:val="00314E66"/>
    <w:rsid w:val="003243D1"/>
    <w:rsid w:val="003343C1"/>
    <w:rsid w:val="00336AD1"/>
    <w:rsid w:val="00336BA7"/>
    <w:rsid w:val="003532D8"/>
    <w:rsid w:val="003902F9"/>
    <w:rsid w:val="003D7D77"/>
    <w:rsid w:val="003E1AFE"/>
    <w:rsid w:val="003E5192"/>
    <w:rsid w:val="003F2DF1"/>
    <w:rsid w:val="003F7ECC"/>
    <w:rsid w:val="00405545"/>
    <w:rsid w:val="00405BCA"/>
    <w:rsid w:val="0042289C"/>
    <w:rsid w:val="00425E81"/>
    <w:rsid w:val="00433245"/>
    <w:rsid w:val="00433A10"/>
    <w:rsid w:val="00440704"/>
    <w:rsid w:val="00457D7D"/>
    <w:rsid w:val="00472907"/>
    <w:rsid w:val="004769DB"/>
    <w:rsid w:val="004A4896"/>
    <w:rsid w:val="004D29DE"/>
    <w:rsid w:val="004D6E69"/>
    <w:rsid w:val="00526839"/>
    <w:rsid w:val="00530F58"/>
    <w:rsid w:val="00531300"/>
    <w:rsid w:val="00531BB9"/>
    <w:rsid w:val="00543465"/>
    <w:rsid w:val="00544425"/>
    <w:rsid w:val="00571171"/>
    <w:rsid w:val="00591DAF"/>
    <w:rsid w:val="00597302"/>
    <w:rsid w:val="005A1323"/>
    <w:rsid w:val="005D056A"/>
    <w:rsid w:val="005E68CB"/>
    <w:rsid w:val="006260DE"/>
    <w:rsid w:val="00644548"/>
    <w:rsid w:val="00652BA0"/>
    <w:rsid w:val="00674524"/>
    <w:rsid w:val="00677046"/>
    <w:rsid w:val="006A0FFE"/>
    <w:rsid w:val="006A5726"/>
    <w:rsid w:val="006B04A5"/>
    <w:rsid w:val="006B1F32"/>
    <w:rsid w:val="006C6D2D"/>
    <w:rsid w:val="006D0A01"/>
    <w:rsid w:val="006E0FDC"/>
    <w:rsid w:val="006F585E"/>
    <w:rsid w:val="00730049"/>
    <w:rsid w:val="007341D7"/>
    <w:rsid w:val="00752018"/>
    <w:rsid w:val="00755860"/>
    <w:rsid w:val="00755921"/>
    <w:rsid w:val="00757E15"/>
    <w:rsid w:val="007679AD"/>
    <w:rsid w:val="007871AC"/>
    <w:rsid w:val="007B7110"/>
    <w:rsid w:val="008119FA"/>
    <w:rsid w:val="008340DE"/>
    <w:rsid w:val="00844B67"/>
    <w:rsid w:val="008471EA"/>
    <w:rsid w:val="00860FDD"/>
    <w:rsid w:val="008A27EA"/>
    <w:rsid w:val="008D1321"/>
    <w:rsid w:val="008D704D"/>
    <w:rsid w:val="00914CA4"/>
    <w:rsid w:val="00930536"/>
    <w:rsid w:val="009851D7"/>
    <w:rsid w:val="00994988"/>
    <w:rsid w:val="009A596D"/>
    <w:rsid w:val="009A7E8C"/>
    <w:rsid w:val="009C7AF6"/>
    <w:rsid w:val="009D4967"/>
    <w:rsid w:val="00A05B44"/>
    <w:rsid w:val="00A1299D"/>
    <w:rsid w:val="00A25763"/>
    <w:rsid w:val="00A25942"/>
    <w:rsid w:val="00A43BC4"/>
    <w:rsid w:val="00A4727D"/>
    <w:rsid w:val="00A66880"/>
    <w:rsid w:val="00A70BC1"/>
    <w:rsid w:val="00A72126"/>
    <w:rsid w:val="00A74DFB"/>
    <w:rsid w:val="00A778DA"/>
    <w:rsid w:val="00A85E53"/>
    <w:rsid w:val="00A95370"/>
    <w:rsid w:val="00AA7A3A"/>
    <w:rsid w:val="00AB7590"/>
    <w:rsid w:val="00AC5E99"/>
    <w:rsid w:val="00AF3559"/>
    <w:rsid w:val="00B235AB"/>
    <w:rsid w:val="00B2510D"/>
    <w:rsid w:val="00B2788C"/>
    <w:rsid w:val="00B53328"/>
    <w:rsid w:val="00B61431"/>
    <w:rsid w:val="00B62C94"/>
    <w:rsid w:val="00B62C9F"/>
    <w:rsid w:val="00B75D20"/>
    <w:rsid w:val="00BA474B"/>
    <w:rsid w:val="00BC02B1"/>
    <w:rsid w:val="00BE4162"/>
    <w:rsid w:val="00BE7B47"/>
    <w:rsid w:val="00BF66E1"/>
    <w:rsid w:val="00C03A60"/>
    <w:rsid w:val="00C15104"/>
    <w:rsid w:val="00C20D9E"/>
    <w:rsid w:val="00C25616"/>
    <w:rsid w:val="00C33BF6"/>
    <w:rsid w:val="00C36BAA"/>
    <w:rsid w:val="00C65457"/>
    <w:rsid w:val="00C734E6"/>
    <w:rsid w:val="00C760D7"/>
    <w:rsid w:val="00C968C2"/>
    <w:rsid w:val="00CA2C8D"/>
    <w:rsid w:val="00CA6CF0"/>
    <w:rsid w:val="00CC17A8"/>
    <w:rsid w:val="00CC3781"/>
    <w:rsid w:val="00CE0A8E"/>
    <w:rsid w:val="00CE612E"/>
    <w:rsid w:val="00CF3E78"/>
    <w:rsid w:val="00CF74E5"/>
    <w:rsid w:val="00D00B8F"/>
    <w:rsid w:val="00D250A6"/>
    <w:rsid w:val="00D308F4"/>
    <w:rsid w:val="00D36A47"/>
    <w:rsid w:val="00D36F22"/>
    <w:rsid w:val="00D56BFA"/>
    <w:rsid w:val="00D570B1"/>
    <w:rsid w:val="00D65BD6"/>
    <w:rsid w:val="00D664E5"/>
    <w:rsid w:val="00D84434"/>
    <w:rsid w:val="00DA69C3"/>
    <w:rsid w:val="00DB1322"/>
    <w:rsid w:val="00DB43AD"/>
    <w:rsid w:val="00E05E7A"/>
    <w:rsid w:val="00E24E01"/>
    <w:rsid w:val="00E65AF2"/>
    <w:rsid w:val="00E71CBC"/>
    <w:rsid w:val="00E84560"/>
    <w:rsid w:val="00E91224"/>
    <w:rsid w:val="00E95DCC"/>
    <w:rsid w:val="00EA3254"/>
    <w:rsid w:val="00EB0AF8"/>
    <w:rsid w:val="00EE11BD"/>
    <w:rsid w:val="00EE1C70"/>
    <w:rsid w:val="00F14C2F"/>
    <w:rsid w:val="00F14E15"/>
    <w:rsid w:val="00F547A8"/>
    <w:rsid w:val="00F550B6"/>
    <w:rsid w:val="00F6230A"/>
    <w:rsid w:val="00F678DF"/>
    <w:rsid w:val="00F90F95"/>
    <w:rsid w:val="00FA0D80"/>
    <w:rsid w:val="00FA166D"/>
    <w:rsid w:val="00FD1FB4"/>
    <w:rsid w:val="00FD409E"/>
    <w:rsid w:val="00FF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F4E6"/>
  <w15:docId w15:val="{03874780-5239-4029-999F-845EDF2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8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5E"/>
    <w:rPr>
      <w:color w:val="0000FF"/>
      <w:u w:val="single"/>
    </w:rPr>
  </w:style>
  <w:style w:type="paragraph" w:customStyle="1" w:styleId="NormalParagraphStyle">
    <w:name w:val="NormalParagraphStyle"/>
    <w:basedOn w:val="Normal"/>
    <w:uiPriority w:val="99"/>
    <w:rsid w:val="006F585E"/>
    <w:pPr>
      <w:autoSpaceDE w:val="0"/>
      <w:autoSpaceDN w:val="0"/>
      <w:spacing w:line="288" w:lineRule="auto"/>
    </w:pPr>
    <w:rPr>
      <w:rFonts w:ascii="Times New Roman" w:hAnsi="Times New Roman"/>
      <w:color w:val="000000"/>
      <w:sz w:val="24"/>
      <w:szCs w:val="24"/>
    </w:rPr>
  </w:style>
  <w:style w:type="paragraph" w:customStyle="1" w:styleId="textblack">
    <w:name w:val="textblack"/>
    <w:basedOn w:val="Normal"/>
    <w:rsid w:val="006F585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F585E"/>
    <w:rPr>
      <w:rFonts w:ascii="Tahoma" w:hAnsi="Tahoma" w:cs="Tahoma"/>
      <w:sz w:val="16"/>
      <w:szCs w:val="16"/>
    </w:rPr>
  </w:style>
  <w:style w:type="character" w:customStyle="1" w:styleId="BalloonTextChar">
    <w:name w:val="Balloon Text Char"/>
    <w:basedOn w:val="DefaultParagraphFont"/>
    <w:link w:val="BalloonText"/>
    <w:uiPriority w:val="99"/>
    <w:semiHidden/>
    <w:rsid w:val="006F585E"/>
    <w:rPr>
      <w:rFonts w:ascii="Tahoma" w:hAnsi="Tahoma" w:cs="Tahoma"/>
      <w:sz w:val="16"/>
      <w:szCs w:val="16"/>
    </w:rPr>
  </w:style>
  <w:style w:type="character" w:styleId="Emphasis">
    <w:name w:val="Emphasis"/>
    <w:basedOn w:val="DefaultParagraphFont"/>
    <w:uiPriority w:val="20"/>
    <w:qFormat/>
    <w:rsid w:val="00B61431"/>
    <w:rPr>
      <w:i/>
      <w:iCs/>
    </w:rPr>
  </w:style>
  <w:style w:type="paragraph" w:styleId="NormalWeb">
    <w:name w:val="Normal (Web)"/>
    <w:basedOn w:val="Normal"/>
    <w:uiPriority w:val="99"/>
    <w:unhideWhenUsed/>
    <w:rsid w:val="00B6143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60D7"/>
    <w:rPr>
      <w:color w:val="605E5C"/>
      <w:shd w:val="clear" w:color="auto" w:fill="E1DFDD"/>
    </w:rPr>
  </w:style>
  <w:style w:type="character" w:styleId="FollowedHyperlink">
    <w:name w:val="FollowedHyperlink"/>
    <w:basedOn w:val="DefaultParagraphFont"/>
    <w:uiPriority w:val="99"/>
    <w:semiHidden/>
    <w:unhideWhenUsed/>
    <w:rsid w:val="00C76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932">
      <w:bodyDiv w:val="1"/>
      <w:marLeft w:val="0"/>
      <w:marRight w:val="0"/>
      <w:marTop w:val="0"/>
      <w:marBottom w:val="0"/>
      <w:divBdr>
        <w:top w:val="none" w:sz="0" w:space="0" w:color="auto"/>
        <w:left w:val="none" w:sz="0" w:space="0" w:color="auto"/>
        <w:bottom w:val="none" w:sz="0" w:space="0" w:color="auto"/>
        <w:right w:val="none" w:sz="0" w:space="0" w:color="auto"/>
      </w:divBdr>
    </w:div>
    <w:div w:id="626156561">
      <w:bodyDiv w:val="1"/>
      <w:marLeft w:val="0"/>
      <w:marRight w:val="0"/>
      <w:marTop w:val="0"/>
      <w:marBottom w:val="0"/>
      <w:divBdr>
        <w:top w:val="none" w:sz="0" w:space="0" w:color="auto"/>
        <w:left w:val="none" w:sz="0" w:space="0" w:color="auto"/>
        <w:bottom w:val="none" w:sz="0" w:space="0" w:color="auto"/>
        <w:right w:val="none" w:sz="0" w:space="0" w:color="auto"/>
      </w:divBdr>
    </w:div>
    <w:div w:id="808086411">
      <w:bodyDiv w:val="1"/>
      <w:marLeft w:val="0"/>
      <w:marRight w:val="0"/>
      <w:marTop w:val="0"/>
      <w:marBottom w:val="0"/>
      <w:divBdr>
        <w:top w:val="none" w:sz="0" w:space="0" w:color="auto"/>
        <w:left w:val="none" w:sz="0" w:space="0" w:color="auto"/>
        <w:bottom w:val="none" w:sz="0" w:space="0" w:color="auto"/>
        <w:right w:val="none" w:sz="0" w:space="0" w:color="auto"/>
      </w:divBdr>
    </w:div>
    <w:div w:id="917636545">
      <w:bodyDiv w:val="1"/>
      <w:marLeft w:val="0"/>
      <w:marRight w:val="0"/>
      <w:marTop w:val="0"/>
      <w:marBottom w:val="0"/>
      <w:divBdr>
        <w:top w:val="none" w:sz="0" w:space="0" w:color="auto"/>
        <w:left w:val="none" w:sz="0" w:space="0" w:color="auto"/>
        <w:bottom w:val="none" w:sz="0" w:space="0" w:color="auto"/>
        <w:right w:val="none" w:sz="0" w:space="0" w:color="auto"/>
      </w:divBdr>
    </w:div>
    <w:div w:id="1501042165">
      <w:bodyDiv w:val="1"/>
      <w:marLeft w:val="0"/>
      <w:marRight w:val="0"/>
      <w:marTop w:val="0"/>
      <w:marBottom w:val="0"/>
      <w:divBdr>
        <w:top w:val="none" w:sz="0" w:space="0" w:color="auto"/>
        <w:left w:val="none" w:sz="0" w:space="0" w:color="auto"/>
        <w:bottom w:val="none" w:sz="0" w:space="0" w:color="auto"/>
        <w:right w:val="none" w:sz="0" w:space="0" w:color="auto"/>
      </w:divBdr>
    </w:div>
    <w:div w:id="1512138808">
      <w:bodyDiv w:val="1"/>
      <w:marLeft w:val="0"/>
      <w:marRight w:val="0"/>
      <w:marTop w:val="0"/>
      <w:marBottom w:val="0"/>
      <w:divBdr>
        <w:top w:val="none" w:sz="0" w:space="0" w:color="auto"/>
        <w:left w:val="none" w:sz="0" w:space="0" w:color="auto"/>
        <w:bottom w:val="none" w:sz="0" w:space="0" w:color="auto"/>
        <w:right w:val="none" w:sz="0" w:space="0" w:color="auto"/>
      </w:divBdr>
    </w:div>
    <w:div w:id="17993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tingmanager.com/audition/info/AMXJ3yazZ31wxbs" TargetMode="External"/><Relationship Id="rId3" Type="http://schemas.openxmlformats.org/officeDocument/2006/relationships/settings" Target="settings.xml"/><Relationship Id="rId7" Type="http://schemas.openxmlformats.org/officeDocument/2006/relationships/hyperlink" Target="mailto:tlt@tacomalittle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comalittletheatr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TLT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Little Theatre</dc:creator>
  <cp:lastModifiedBy>Chris Serface</cp:lastModifiedBy>
  <cp:revision>4</cp:revision>
  <cp:lastPrinted>2019-01-03T20:54:00Z</cp:lastPrinted>
  <dcterms:created xsi:type="dcterms:W3CDTF">2024-04-02T21:41:00Z</dcterms:created>
  <dcterms:modified xsi:type="dcterms:W3CDTF">2024-04-02T21:59:00Z</dcterms:modified>
</cp:coreProperties>
</file>